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A3" w:rsidRPr="00B17847" w:rsidRDefault="00E56E7A" w:rsidP="00636BEA">
      <w:pPr>
        <w:rPr>
          <w:rFonts w:ascii="Times New Roman" w:hAnsi="Times New Roman" w:cs="Times New Roman"/>
          <w:sz w:val="24"/>
          <w:szCs w:val="24"/>
          <w:u w:val="single"/>
        </w:rPr>
      </w:pPr>
      <w:r w:rsidRPr="00B17847">
        <w:rPr>
          <w:rFonts w:ascii="Times New Roman" w:hAnsi="Times New Roman" w:cs="Times New Roman"/>
          <w:sz w:val="24"/>
          <w:szCs w:val="24"/>
        </w:rPr>
        <w:t xml:space="preserve">   </w:t>
      </w:r>
      <w:r w:rsidRPr="00B17847">
        <w:rPr>
          <w:rFonts w:ascii="Times New Roman" w:hAnsi="Times New Roman" w:cs="Times New Roman"/>
          <w:b/>
          <w:sz w:val="24"/>
          <w:szCs w:val="24"/>
          <w:u w:val="single"/>
        </w:rPr>
        <w:t>Module title</w:t>
      </w:r>
      <w:r w:rsidRPr="00B17847">
        <w:rPr>
          <w:rFonts w:ascii="Times New Roman" w:hAnsi="Times New Roman" w:cs="Times New Roman"/>
          <w:bCs/>
          <w:sz w:val="24"/>
          <w:szCs w:val="24"/>
          <w:u w:val="single"/>
        </w:rPr>
        <w:t>:</w:t>
      </w:r>
      <w:r w:rsidRPr="00B17847">
        <w:rPr>
          <w:rFonts w:ascii="Times New Roman" w:hAnsi="Times New Roman" w:cs="Times New Roman"/>
          <w:b/>
          <w:bCs/>
          <w:sz w:val="24"/>
          <w:szCs w:val="24"/>
          <w:u w:val="single"/>
        </w:rPr>
        <w:t xml:space="preserve"> </w:t>
      </w:r>
      <w:r w:rsidRPr="00B17847">
        <w:rPr>
          <w:rFonts w:ascii="Times New Roman" w:hAnsi="Times New Roman" w:cs="Times New Roman"/>
          <w:sz w:val="24"/>
          <w:szCs w:val="24"/>
          <w:u w:val="single"/>
        </w:rPr>
        <w:t xml:space="preserve">   </w:t>
      </w:r>
      <w:r w:rsidRPr="00B17847">
        <w:rPr>
          <w:rFonts w:ascii="Times New Roman" w:hAnsi="Times New Roman" w:cs="Times New Roman"/>
          <w:b/>
          <w:sz w:val="24"/>
          <w:szCs w:val="24"/>
          <w:u w:val="single"/>
        </w:rPr>
        <w:t>Prepare, Match and Process Receipts</w:t>
      </w:r>
    </w:p>
    <w:p w:rsidR="00E56E7A" w:rsidRPr="00B17847" w:rsidRDefault="00E56E7A" w:rsidP="00636BEA">
      <w:pPr>
        <w:rPr>
          <w:rFonts w:ascii="Times New Roman" w:hAnsi="Times New Roman" w:cs="Times New Roman"/>
          <w:sz w:val="24"/>
          <w:szCs w:val="24"/>
        </w:rPr>
      </w:pPr>
      <w:r w:rsidRPr="00B17847">
        <w:rPr>
          <w:rFonts w:ascii="Times New Roman" w:hAnsi="Times New Roman" w:cs="Times New Roman"/>
          <w:sz w:val="24"/>
          <w:szCs w:val="24"/>
        </w:rPr>
        <w:t xml:space="preserve">At the end of this module the trainer will be able to </w:t>
      </w:r>
    </w:p>
    <w:p w:rsidR="00E56E7A" w:rsidRPr="00B17847" w:rsidRDefault="00E56E7A" w:rsidP="00636BEA">
      <w:pPr>
        <w:pStyle w:val="Default"/>
        <w:spacing w:line="276" w:lineRule="auto"/>
        <w:rPr>
          <w:rFonts w:ascii="Times New Roman" w:hAnsi="Times New Roman" w:cs="Times New Roman"/>
          <w:color w:val="auto"/>
          <w:lang w:eastAsia="de-DE"/>
        </w:rPr>
      </w:pPr>
      <w:r w:rsidRPr="00B17847">
        <w:rPr>
          <w:rFonts w:ascii="Times New Roman" w:hAnsi="Times New Roman" w:cs="Times New Roman"/>
          <w:b/>
          <w:color w:val="auto"/>
        </w:rPr>
        <w:t xml:space="preserve">LO1:   </w:t>
      </w:r>
      <w:r w:rsidRPr="00B17847">
        <w:rPr>
          <w:rFonts w:ascii="Times New Roman" w:hAnsi="Times New Roman" w:cs="Times New Roman"/>
          <w:color w:val="auto"/>
          <w:lang w:eastAsia="de-DE"/>
        </w:rPr>
        <w:t xml:space="preserve"> </w:t>
      </w:r>
      <w:r w:rsidRPr="00B17847">
        <w:rPr>
          <w:rFonts w:ascii="Times New Roman" w:hAnsi="Times New Roman" w:cs="Times New Roman"/>
          <w:color w:val="auto"/>
        </w:rPr>
        <w:t>Receive, identify and record receipts</w:t>
      </w:r>
    </w:p>
    <w:p w:rsidR="00E56E7A" w:rsidRPr="00B17847" w:rsidRDefault="00E56E7A" w:rsidP="00636BEA">
      <w:pPr>
        <w:pStyle w:val="Default"/>
        <w:spacing w:line="276" w:lineRule="auto"/>
        <w:rPr>
          <w:rFonts w:ascii="Times New Roman" w:hAnsi="Times New Roman" w:cs="Times New Roman"/>
          <w:color w:val="auto"/>
          <w:lang w:eastAsia="de-DE"/>
        </w:rPr>
      </w:pPr>
      <w:r w:rsidRPr="00B17847">
        <w:rPr>
          <w:rFonts w:ascii="Times New Roman" w:hAnsi="Times New Roman" w:cs="Times New Roman"/>
          <w:b/>
          <w:color w:val="auto"/>
          <w:lang w:eastAsia="de-DE"/>
        </w:rPr>
        <w:t>LO2:</w:t>
      </w:r>
      <w:r w:rsidRPr="00B17847">
        <w:rPr>
          <w:rFonts w:ascii="Times New Roman" w:hAnsi="Times New Roman" w:cs="Times New Roman"/>
          <w:color w:val="auto"/>
          <w:lang w:eastAsia="de-DE"/>
        </w:rPr>
        <w:t xml:space="preserve">  </w:t>
      </w:r>
      <w:r w:rsidRPr="00B17847">
        <w:rPr>
          <w:rFonts w:ascii="Times New Roman" w:hAnsi="Times New Roman" w:cs="Times New Roman"/>
          <w:color w:val="auto"/>
        </w:rPr>
        <w:t xml:space="preserve">  Match receipts to documentation</w:t>
      </w:r>
    </w:p>
    <w:p w:rsidR="00E56E7A" w:rsidRPr="00B17847" w:rsidRDefault="00E56E7A" w:rsidP="00636BEA">
      <w:pPr>
        <w:pStyle w:val="Default"/>
        <w:spacing w:line="276" w:lineRule="auto"/>
        <w:rPr>
          <w:rFonts w:ascii="Times New Roman" w:hAnsi="Times New Roman" w:cs="Times New Roman"/>
          <w:color w:val="auto"/>
        </w:rPr>
      </w:pPr>
      <w:r w:rsidRPr="00B17847">
        <w:rPr>
          <w:rFonts w:ascii="Times New Roman" w:hAnsi="Times New Roman" w:cs="Times New Roman"/>
          <w:b/>
          <w:color w:val="auto"/>
          <w:lang w:eastAsia="de-DE"/>
        </w:rPr>
        <w:t>LO3</w:t>
      </w:r>
      <w:r w:rsidRPr="00B17847">
        <w:rPr>
          <w:rFonts w:ascii="Times New Roman" w:hAnsi="Times New Roman" w:cs="Times New Roman"/>
          <w:color w:val="auto"/>
          <w:lang w:eastAsia="de-DE"/>
        </w:rPr>
        <w:t xml:space="preserve">:    </w:t>
      </w:r>
      <w:r w:rsidRPr="00B17847">
        <w:rPr>
          <w:rFonts w:ascii="Times New Roman" w:hAnsi="Times New Roman" w:cs="Times New Roman"/>
          <w:color w:val="auto"/>
        </w:rPr>
        <w:t>Enter data to systems</w:t>
      </w:r>
    </w:p>
    <w:p w:rsidR="00E56E7A" w:rsidRPr="00B17847" w:rsidRDefault="00E56E7A" w:rsidP="00636BEA">
      <w:pPr>
        <w:rPr>
          <w:rFonts w:ascii="Times New Roman" w:hAnsi="Times New Roman" w:cs="Times New Roman"/>
          <w:sz w:val="24"/>
          <w:szCs w:val="24"/>
        </w:rPr>
      </w:pPr>
      <w:r w:rsidRPr="00B17847">
        <w:rPr>
          <w:rFonts w:ascii="Times New Roman" w:hAnsi="Times New Roman" w:cs="Times New Roman"/>
          <w:sz w:val="24"/>
          <w:szCs w:val="24"/>
        </w:rPr>
        <w:t xml:space="preserve">LO4:   </w:t>
      </w:r>
      <w:r w:rsidRPr="00B17847">
        <w:rPr>
          <w:rFonts w:ascii="Times New Roman" w:hAnsi="Times New Roman" w:cs="Times New Roman"/>
          <w:sz w:val="24"/>
          <w:szCs w:val="24"/>
          <w:lang w:eastAsia="de-DE"/>
        </w:rPr>
        <w:t>File</w:t>
      </w:r>
      <w:r w:rsidRPr="00B17847">
        <w:rPr>
          <w:rFonts w:ascii="Times New Roman" w:hAnsi="Times New Roman" w:cs="Times New Roman"/>
          <w:sz w:val="24"/>
          <w:szCs w:val="24"/>
        </w:rPr>
        <w:t xml:space="preserve"> documentation</w:t>
      </w:r>
    </w:p>
    <w:p w:rsidR="00CE181A" w:rsidRPr="00B17847" w:rsidRDefault="00CE181A" w:rsidP="00636BEA">
      <w:pPr>
        <w:rPr>
          <w:rFonts w:ascii="Times New Roman" w:hAnsi="Times New Roman" w:cs="Times New Roman"/>
          <w:b/>
          <w:sz w:val="24"/>
          <w:szCs w:val="24"/>
        </w:rPr>
      </w:pPr>
      <w:r w:rsidRPr="00B17847">
        <w:rPr>
          <w:rFonts w:ascii="Times New Roman" w:hAnsi="Times New Roman" w:cs="Times New Roman"/>
          <w:b/>
          <w:sz w:val="24"/>
          <w:szCs w:val="24"/>
        </w:rPr>
        <w:t>Introduction:</w:t>
      </w:r>
    </w:p>
    <w:p w:rsidR="00E56E7A" w:rsidRPr="00B17847" w:rsidRDefault="00CE181A" w:rsidP="00636BEA">
      <w:pPr>
        <w:rPr>
          <w:rFonts w:ascii="Times New Roman" w:hAnsi="Times New Roman" w:cs="Times New Roman"/>
          <w:sz w:val="24"/>
          <w:szCs w:val="24"/>
        </w:rPr>
      </w:pPr>
      <w:r w:rsidRPr="00B17847">
        <w:rPr>
          <w:rFonts w:ascii="Times New Roman" w:hAnsi="Times New Roman" w:cs="Times New Roman"/>
          <w:sz w:val="24"/>
          <w:szCs w:val="24"/>
        </w:rPr>
        <w:t xml:space="preserve">Any area handling cash or check deposits should establish, document, and maintain adequate internal control procedures </w:t>
      </w:r>
      <w:r w:rsidR="00AD3A67" w:rsidRPr="00B17847">
        <w:rPr>
          <w:rFonts w:ascii="Times New Roman" w:hAnsi="Times New Roman" w:cs="Times New Roman"/>
          <w:sz w:val="24"/>
          <w:szCs w:val="24"/>
        </w:rPr>
        <w:t>to ensure security of organization</w:t>
      </w:r>
      <w:r w:rsidRPr="00B17847">
        <w:rPr>
          <w:rFonts w:ascii="Times New Roman" w:hAnsi="Times New Roman" w:cs="Times New Roman"/>
          <w:sz w:val="24"/>
          <w:szCs w:val="24"/>
        </w:rPr>
        <w:t xml:space="preserve"> assets.</w:t>
      </w:r>
    </w:p>
    <w:p w:rsidR="00E56E7A" w:rsidRPr="00B17847" w:rsidRDefault="00E56E7A" w:rsidP="00636BEA">
      <w:pPr>
        <w:pStyle w:val="Default"/>
        <w:spacing w:line="276" w:lineRule="auto"/>
        <w:rPr>
          <w:rFonts w:ascii="Times New Roman" w:hAnsi="Times New Roman" w:cs="Times New Roman"/>
          <w:b/>
          <w:color w:val="auto"/>
        </w:rPr>
      </w:pPr>
      <w:r w:rsidRPr="00B17847">
        <w:rPr>
          <w:rFonts w:ascii="Times New Roman" w:hAnsi="Times New Roman" w:cs="Times New Roman"/>
          <w:b/>
          <w:color w:val="auto"/>
        </w:rPr>
        <w:t>LO1:</w:t>
      </w:r>
      <w:r w:rsidRPr="00B17847">
        <w:rPr>
          <w:rFonts w:ascii="Times New Roman" w:hAnsi="Times New Roman" w:cs="Times New Roman"/>
          <w:color w:val="auto"/>
          <w:lang w:eastAsia="de-DE"/>
        </w:rPr>
        <w:t xml:space="preserve"> </w:t>
      </w:r>
      <w:r w:rsidRPr="00B17847">
        <w:rPr>
          <w:rFonts w:ascii="Times New Roman" w:hAnsi="Times New Roman" w:cs="Times New Roman"/>
          <w:b/>
          <w:color w:val="auto"/>
        </w:rPr>
        <w:t>Receive, identify and record receipts</w:t>
      </w:r>
    </w:p>
    <w:p w:rsidR="00A10473" w:rsidRPr="00B17847" w:rsidRDefault="00A10473" w:rsidP="00636BEA">
      <w:pPr>
        <w:pStyle w:val="Default"/>
        <w:spacing w:line="276" w:lineRule="auto"/>
        <w:rPr>
          <w:rFonts w:ascii="Times New Roman" w:hAnsi="Times New Roman" w:cs="Times New Roman"/>
          <w:b/>
          <w:color w:val="auto"/>
        </w:rPr>
      </w:pPr>
    </w:p>
    <w:p w:rsidR="00E56E7A" w:rsidRPr="00220038" w:rsidRDefault="006358DD" w:rsidP="00220038">
      <w:pPr>
        <w:rPr>
          <w:rFonts w:ascii="Times New Roman" w:hAnsi="Times New Roman" w:cs="Times New Roman"/>
          <w:sz w:val="24"/>
          <w:szCs w:val="24"/>
        </w:rPr>
      </w:pPr>
      <w:r w:rsidRPr="00B17847">
        <w:rPr>
          <w:rFonts w:ascii="Times New Roman" w:hAnsi="Times New Roman" w:cs="Times New Roman"/>
          <w:sz w:val="24"/>
          <w:szCs w:val="24"/>
        </w:rPr>
        <w:t xml:space="preserve"> Check all receipts for accuracy against remittance document, all receipts are accurately recorded, remittance types are accurately identified to ensure correct allocation, processing is complete</w:t>
      </w:r>
    </w:p>
    <w:p w:rsidR="009D6A89" w:rsidRPr="00B17847" w:rsidRDefault="009D6A89" w:rsidP="00636BEA">
      <w:pPr>
        <w:pStyle w:val="List2"/>
        <w:numPr>
          <w:ilvl w:val="0"/>
          <w:numId w:val="1"/>
        </w:numPr>
        <w:tabs>
          <w:tab w:val="clear" w:pos="680"/>
        </w:tabs>
        <w:spacing w:before="0" w:after="0" w:line="276" w:lineRule="auto"/>
        <w:ind w:left="612" w:hanging="612"/>
        <w:rPr>
          <w:szCs w:val="24"/>
        </w:rPr>
      </w:pPr>
      <w:r w:rsidRPr="00B17847">
        <w:rPr>
          <w:b/>
          <w:szCs w:val="24"/>
        </w:rPr>
        <w:t>Establish procedures  and checking</w:t>
      </w:r>
      <w:r w:rsidRPr="00B17847">
        <w:rPr>
          <w:szCs w:val="24"/>
        </w:rPr>
        <w:t xml:space="preserve"> </w:t>
      </w:r>
      <w:r w:rsidRPr="00B17847">
        <w:rPr>
          <w:rStyle w:val="BoldandItalics"/>
          <w:szCs w:val="24"/>
        </w:rPr>
        <w:t>receipts</w:t>
      </w:r>
    </w:p>
    <w:p w:rsidR="00955EDF" w:rsidRPr="00B17847" w:rsidRDefault="00E56E7A" w:rsidP="00636BEA">
      <w:pPr>
        <w:pStyle w:val="List2"/>
        <w:tabs>
          <w:tab w:val="clear" w:pos="680"/>
        </w:tabs>
        <w:spacing w:before="0" w:after="0" w:line="276" w:lineRule="auto"/>
        <w:ind w:left="0" w:firstLine="0"/>
        <w:rPr>
          <w:szCs w:val="24"/>
        </w:rPr>
      </w:pPr>
      <w:r w:rsidRPr="00B17847">
        <w:rPr>
          <w:b/>
          <w:szCs w:val="24"/>
        </w:rPr>
        <w:t xml:space="preserve"> </w:t>
      </w:r>
      <w:r w:rsidRPr="00B17847">
        <w:rPr>
          <w:szCs w:val="24"/>
        </w:rPr>
        <w:t xml:space="preserve">Following </w:t>
      </w:r>
      <w:r w:rsidRPr="00B17847">
        <w:rPr>
          <w:b/>
          <w:szCs w:val="24"/>
        </w:rPr>
        <w:t xml:space="preserve"> </w:t>
      </w:r>
      <w:r w:rsidRPr="00B17847">
        <w:rPr>
          <w:szCs w:val="24"/>
        </w:rPr>
        <w:t xml:space="preserve">establish procedures  and checking </w:t>
      </w:r>
      <w:r w:rsidRPr="00B17847">
        <w:rPr>
          <w:rStyle w:val="BoldandItalics"/>
          <w:b w:val="0"/>
          <w:i w:val="0"/>
          <w:szCs w:val="24"/>
        </w:rPr>
        <w:t>receipts</w:t>
      </w:r>
      <w:r w:rsidRPr="00B17847">
        <w:rPr>
          <w:b/>
          <w:szCs w:val="24"/>
        </w:rPr>
        <w:t xml:space="preserve"> </w:t>
      </w:r>
      <w:r w:rsidRPr="00B17847">
        <w:rPr>
          <w:szCs w:val="24"/>
        </w:rPr>
        <w:t>for accuracy against remittance documents</w:t>
      </w:r>
    </w:p>
    <w:p w:rsidR="00955EDF" w:rsidRPr="00B17847" w:rsidRDefault="0078005D" w:rsidP="00636BEA">
      <w:pPr>
        <w:pStyle w:val="List2"/>
        <w:tabs>
          <w:tab w:val="clear" w:pos="680"/>
        </w:tabs>
        <w:spacing w:before="0" w:after="0" w:line="276" w:lineRule="auto"/>
        <w:ind w:left="0" w:firstLine="0"/>
        <w:rPr>
          <w:szCs w:val="24"/>
        </w:rPr>
      </w:pPr>
      <w:r w:rsidRPr="00B17847">
        <w:rPr>
          <w:b/>
          <w:bCs/>
          <w:szCs w:val="24"/>
        </w:rPr>
        <w:t>Remittance</w:t>
      </w:r>
      <w:r w:rsidRPr="00B17847">
        <w:rPr>
          <w:szCs w:val="24"/>
        </w:rPr>
        <w:t xml:space="preserve"> =&gt; A remittance is a group of "Payments In" (Collections) and/or "Payments Out" (Payments), sent to the bank. The bank will then either manage to collect the money from the </w:t>
      </w:r>
      <w:proofErr w:type="gramStart"/>
      <w:r w:rsidRPr="00B17847">
        <w:rPr>
          <w:szCs w:val="24"/>
        </w:rPr>
        <w:t>customers</w:t>
      </w:r>
      <w:proofErr w:type="gramEnd"/>
      <w:r w:rsidRPr="00B17847">
        <w:rPr>
          <w:szCs w:val="24"/>
        </w:rPr>
        <w:t xml:space="preserve"> or to pay the providers.</w:t>
      </w:r>
    </w:p>
    <w:p w:rsidR="00CC0C6F" w:rsidRPr="00B17847" w:rsidRDefault="00CC0C6F"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It is important to highlight that </w:t>
      </w:r>
      <w:r w:rsidRPr="00B17847">
        <w:rPr>
          <w:rFonts w:ascii="Times New Roman" w:eastAsia="Times New Roman" w:hAnsi="Times New Roman" w:cs="Times New Roman"/>
          <w:b/>
          <w:bCs/>
          <w:sz w:val="24"/>
          <w:szCs w:val="24"/>
        </w:rPr>
        <w:t>the same remittance can include</w:t>
      </w:r>
      <w:r w:rsidRPr="00B17847">
        <w:rPr>
          <w:rFonts w:ascii="Times New Roman" w:eastAsia="Times New Roman" w:hAnsi="Times New Roman" w:cs="Times New Roman"/>
          <w:sz w:val="24"/>
          <w:szCs w:val="24"/>
        </w:rPr>
        <w:t xml:space="preserve"> at the same time: </w:t>
      </w:r>
    </w:p>
    <w:p w:rsidR="00CC0C6F" w:rsidRPr="00B17847" w:rsidRDefault="00CC0C6F" w:rsidP="00636BEA">
      <w:pPr>
        <w:numPr>
          <w:ilvl w:val="0"/>
          <w:numId w:val="7"/>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"Payment In &amp; Out" transactions</w:t>
      </w:r>
      <w:r w:rsidRPr="00B17847">
        <w:rPr>
          <w:rFonts w:ascii="Times New Roman" w:eastAsia="Times New Roman" w:hAnsi="Times New Roman" w:cs="Times New Roman"/>
          <w:b/>
          <w:bCs/>
          <w:sz w:val="24"/>
          <w:szCs w:val="24"/>
        </w:rPr>
        <w:t xml:space="preserve"> </w:t>
      </w:r>
    </w:p>
    <w:p w:rsidR="00CC0C6F" w:rsidRPr="00B17847" w:rsidRDefault="00CC0C6F" w:rsidP="00636BEA">
      <w:pPr>
        <w:numPr>
          <w:ilvl w:val="0"/>
          <w:numId w:val="7"/>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as well as </w:t>
      </w:r>
      <w:r w:rsidRPr="00B17847">
        <w:rPr>
          <w:rFonts w:ascii="Times New Roman" w:eastAsia="Times New Roman" w:hAnsi="Times New Roman" w:cs="Times New Roman"/>
          <w:b/>
          <w:bCs/>
          <w:sz w:val="24"/>
          <w:szCs w:val="24"/>
        </w:rPr>
        <w:t>"Purchase &amp; Sales Order/Invoices"</w:t>
      </w:r>
      <w:r w:rsidRPr="00B17847">
        <w:rPr>
          <w:rFonts w:ascii="Times New Roman" w:eastAsia="Times New Roman" w:hAnsi="Times New Roman" w:cs="Times New Roman"/>
          <w:sz w:val="24"/>
          <w:szCs w:val="24"/>
        </w:rPr>
        <w:t xml:space="preserve"> </w:t>
      </w:r>
    </w:p>
    <w:p w:rsidR="00CC0C6F" w:rsidRPr="00B17847" w:rsidRDefault="00CC0C6F" w:rsidP="00636BEA">
      <w:pPr>
        <w:numPr>
          <w:ilvl w:val="0"/>
          <w:numId w:val="7"/>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and existing payments in/out </w:t>
      </w:r>
    </w:p>
    <w:p w:rsidR="00CC0C6F" w:rsidRPr="00B17847" w:rsidRDefault="00CC0C6F" w:rsidP="00636BEA">
      <w:pPr>
        <w:spacing w:before="100" w:beforeAutospacing="1" w:after="100" w:afterAutospacing="1"/>
        <w:rPr>
          <w:rFonts w:ascii="Times New Roman" w:eastAsia="Times New Roman" w:hAnsi="Times New Roman" w:cs="Times New Roman"/>
          <w:sz w:val="24"/>
          <w:szCs w:val="24"/>
        </w:rPr>
      </w:pPr>
      <w:proofErr w:type="gramStart"/>
      <w:r w:rsidRPr="00B17847">
        <w:rPr>
          <w:rFonts w:ascii="Times New Roman" w:eastAsia="Times New Roman" w:hAnsi="Times New Roman" w:cs="Times New Roman"/>
          <w:sz w:val="24"/>
          <w:szCs w:val="24"/>
        </w:rPr>
        <w:t>but</w:t>
      </w:r>
      <w:proofErr w:type="gramEnd"/>
      <w:r w:rsidRPr="00B17847">
        <w:rPr>
          <w:rFonts w:ascii="Times New Roman" w:eastAsia="Times New Roman" w:hAnsi="Times New Roman" w:cs="Times New Roman"/>
          <w:sz w:val="24"/>
          <w:szCs w:val="24"/>
        </w:rPr>
        <w:t xml:space="preserve"> single payment remittances can only include either </w:t>
      </w:r>
    </w:p>
    <w:p w:rsidR="00CC0C6F" w:rsidRPr="00B17847" w:rsidRDefault="00CC0C6F" w:rsidP="00636BEA">
      <w:pPr>
        <w:numPr>
          <w:ilvl w:val="0"/>
          <w:numId w:val="8"/>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b/>
          <w:bCs/>
          <w:sz w:val="24"/>
          <w:szCs w:val="24"/>
        </w:rPr>
        <w:t>"Purchase Order/Invoices"</w:t>
      </w:r>
      <w:r w:rsidRPr="00B17847">
        <w:rPr>
          <w:rFonts w:ascii="Times New Roman" w:eastAsia="Times New Roman" w:hAnsi="Times New Roman" w:cs="Times New Roman"/>
          <w:sz w:val="24"/>
          <w:szCs w:val="24"/>
        </w:rPr>
        <w:t xml:space="preserve"> </w:t>
      </w:r>
    </w:p>
    <w:p w:rsidR="00CC0C6F" w:rsidRPr="00B17847" w:rsidRDefault="00CC0C6F" w:rsidP="00636BEA">
      <w:pPr>
        <w:numPr>
          <w:ilvl w:val="0"/>
          <w:numId w:val="8"/>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or </w:t>
      </w:r>
      <w:r w:rsidRPr="00B17847">
        <w:rPr>
          <w:rFonts w:ascii="Times New Roman" w:eastAsia="Times New Roman" w:hAnsi="Times New Roman" w:cs="Times New Roman"/>
          <w:b/>
          <w:bCs/>
          <w:sz w:val="24"/>
          <w:szCs w:val="24"/>
        </w:rPr>
        <w:t>"Sales Order/Invoices"</w:t>
      </w:r>
      <w:r w:rsidRPr="00B17847">
        <w:rPr>
          <w:rFonts w:ascii="Times New Roman" w:eastAsia="Times New Roman" w:hAnsi="Times New Roman" w:cs="Times New Roman"/>
          <w:sz w:val="24"/>
          <w:szCs w:val="24"/>
        </w:rPr>
        <w:t xml:space="preserve"> </w:t>
      </w:r>
    </w:p>
    <w:p w:rsidR="00CC0C6F" w:rsidRPr="00B17847" w:rsidRDefault="00CC0C6F"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It is important to have into </w:t>
      </w:r>
      <w:proofErr w:type="gramStart"/>
      <w:r w:rsidRPr="00B17847">
        <w:rPr>
          <w:rFonts w:ascii="Times New Roman" w:eastAsia="Times New Roman" w:hAnsi="Times New Roman" w:cs="Times New Roman"/>
          <w:sz w:val="24"/>
          <w:szCs w:val="24"/>
        </w:rPr>
        <w:t>account</w:t>
      </w:r>
      <w:proofErr w:type="gramEnd"/>
      <w:r w:rsidRPr="00B17847">
        <w:rPr>
          <w:rFonts w:ascii="Times New Roman" w:eastAsia="Times New Roman" w:hAnsi="Times New Roman" w:cs="Times New Roman"/>
          <w:sz w:val="24"/>
          <w:szCs w:val="24"/>
        </w:rPr>
        <w:t xml:space="preserve"> that: </w:t>
      </w:r>
    </w:p>
    <w:p w:rsidR="00CC0C6F" w:rsidRPr="00B17847" w:rsidRDefault="00CC0C6F" w:rsidP="00636BEA">
      <w:pPr>
        <w:numPr>
          <w:ilvl w:val="0"/>
          <w:numId w:val="9"/>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In the case of </w:t>
      </w:r>
      <w:r w:rsidRPr="00B17847">
        <w:rPr>
          <w:rFonts w:ascii="Times New Roman" w:eastAsia="Times New Roman" w:hAnsi="Times New Roman" w:cs="Times New Roman"/>
          <w:b/>
          <w:bCs/>
          <w:sz w:val="24"/>
          <w:szCs w:val="24"/>
        </w:rPr>
        <w:t>purchase orders/invoices</w:t>
      </w:r>
      <w:r w:rsidRPr="00B17847">
        <w:rPr>
          <w:rFonts w:ascii="Times New Roman" w:eastAsia="Times New Roman" w:hAnsi="Times New Roman" w:cs="Times New Roman"/>
          <w:sz w:val="24"/>
          <w:szCs w:val="24"/>
        </w:rPr>
        <w:t>, the corresponding "</w:t>
      </w:r>
      <w:r w:rsidRPr="00B17847">
        <w:rPr>
          <w:rFonts w:ascii="Times New Roman" w:eastAsia="Times New Roman" w:hAnsi="Times New Roman" w:cs="Times New Roman"/>
          <w:b/>
          <w:bCs/>
          <w:sz w:val="24"/>
          <w:szCs w:val="24"/>
        </w:rPr>
        <w:t>Payment Out</w:t>
      </w:r>
      <w:r w:rsidRPr="00B17847">
        <w:rPr>
          <w:rFonts w:ascii="Times New Roman" w:eastAsia="Times New Roman" w:hAnsi="Times New Roman" w:cs="Times New Roman"/>
          <w:sz w:val="24"/>
          <w:szCs w:val="24"/>
        </w:rPr>
        <w:t xml:space="preserve">" transactions will be created after processing the remittance. </w:t>
      </w:r>
    </w:p>
    <w:p w:rsidR="00CC0C6F" w:rsidRPr="00B17847" w:rsidRDefault="00CC0C6F" w:rsidP="00636BEA">
      <w:pPr>
        <w:numPr>
          <w:ilvl w:val="0"/>
          <w:numId w:val="9"/>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In the case of </w:t>
      </w:r>
      <w:r w:rsidRPr="00B17847">
        <w:rPr>
          <w:rFonts w:ascii="Times New Roman" w:eastAsia="Times New Roman" w:hAnsi="Times New Roman" w:cs="Times New Roman"/>
          <w:b/>
          <w:bCs/>
          <w:sz w:val="24"/>
          <w:szCs w:val="24"/>
        </w:rPr>
        <w:t>sales orders/invoices</w:t>
      </w:r>
      <w:r w:rsidRPr="00B17847">
        <w:rPr>
          <w:rFonts w:ascii="Times New Roman" w:eastAsia="Times New Roman" w:hAnsi="Times New Roman" w:cs="Times New Roman"/>
          <w:sz w:val="24"/>
          <w:szCs w:val="24"/>
        </w:rPr>
        <w:t>, the corresponding "</w:t>
      </w:r>
      <w:r w:rsidRPr="00B17847">
        <w:rPr>
          <w:rFonts w:ascii="Times New Roman" w:eastAsia="Times New Roman" w:hAnsi="Times New Roman" w:cs="Times New Roman"/>
          <w:b/>
          <w:bCs/>
          <w:sz w:val="24"/>
          <w:szCs w:val="24"/>
        </w:rPr>
        <w:t>Payment In</w:t>
      </w:r>
      <w:r w:rsidRPr="00B17847">
        <w:rPr>
          <w:rFonts w:ascii="Times New Roman" w:eastAsia="Times New Roman" w:hAnsi="Times New Roman" w:cs="Times New Roman"/>
          <w:sz w:val="24"/>
          <w:szCs w:val="24"/>
        </w:rPr>
        <w:t xml:space="preserve">" transactions will be created after processing the remittance. </w:t>
      </w:r>
    </w:p>
    <w:p w:rsidR="00CC0C6F" w:rsidRPr="00B17847" w:rsidRDefault="00CC0C6F" w:rsidP="00636BEA">
      <w:pPr>
        <w:numPr>
          <w:ilvl w:val="0"/>
          <w:numId w:val="9"/>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In the case of either </w:t>
      </w:r>
      <w:r w:rsidRPr="00B17847">
        <w:rPr>
          <w:rFonts w:ascii="Times New Roman" w:eastAsia="Times New Roman" w:hAnsi="Times New Roman" w:cs="Times New Roman"/>
          <w:b/>
          <w:bCs/>
          <w:sz w:val="24"/>
          <w:szCs w:val="24"/>
        </w:rPr>
        <w:t>existing Payment In/Out</w:t>
      </w:r>
      <w:r w:rsidRPr="00B17847">
        <w:rPr>
          <w:rFonts w:ascii="Times New Roman" w:eastAsia="Times New Roman" w:hAnsi="Times New Roman" w:cs="Times New Roman"/>
          <w:sz w:val="24"/>
          <w:szCs w:val="24"/>
        </w:rPr>
        <w:t>, those ones need to have "</w:t>
      </w:r>
      <w:r w:rsidRPr="00B17847">
        <w:rPr>
          <w:rFonts w:ascii="Times New Roman" w:eastAsia="Times New Roman" w:hAnsi="Times New Roman" w:cs="Times New Roman"/>
          <w:b/>
          <w:bCs/>
          <w:sz w:val="24"/>
          <w:szCs w:val="24"/>
        </w:rPr>
        <w:t>Awaiting Execution</w:t>
      </w:r>
      <w:r w:rsidRPr="00B17847">
        <w:rPr>
          <w:rFonts w:ascii="Times New Roman" w:eastAsia="Times New Roman" w:hAnsi="Times New Roman" w:cs="Times New Roman"/>
          <w:sz w:val="24"/>
          <w:szCs w:val="24"/>
        </w:rPr>
        <w:t>" or "</w:t>
      </w:r>
      <w:r w:rsidRPr="00B17847">
        <w:rPr>
          <w:rFonts w:ascii="Times New Roman" w:eastAsia="Times New Roman" w:hAnsi="Times New Roman" w:cs="Times New Roman"/>
          <w:b/>
          <w:bCs/>
          <w:sz w:val="24"/>
          <w:szCs w:val="24"/>
        </w:rPr>
        <w:t>Payment Received</w:t>
      </w:r>
      <w:r w:rsidRPr="00B17847">
        <w:rPr>
          <w:rFonts w:ascii="Times New Roman" w:eastAsia="Times New Roman" w:hAnsi="Times New Roman" w:cs="Times New Roman"/>
          <w:sz w:val="24"/>
          <w:szCs w:val="24"/>
        </w:rPr>
        <w:t>" status to be included in a remittance.</w:t>
      </w:r>
      <w:r w:rsidRPr="00B17847">
        <w:rPr>
          <w:rFonts w:ascii="Times New Roman" w:eastAsia="Times New Roman" w:hAnsi="Times New Roman" w:cs="Times New Roman"/>
          <w:sz w:val="24"/>
          <w:szCs w:val="24"/>
        </w:rPr>
        <w:br/>
      </w:r>
      <w:r w:rsidRPr="00B17847">
        <w:rPr>
          <w:rFonts w:ascii="Times New Roman" w:eastAsia="Times New Roman" w:hAnsi="Times New Roman" w:cs="Times New Roman"/>
          <w:b/>
          <w:bCs/>
          <w:sz w:val="24"/>
          <w:szCs w:val="24"/>
        </w:rPr>
        <w:t>After processing the remittance</w:t>
      </w:r>
      <w:r w:rsidRPr="00B17847">
        <w:rPr>
          <w:rFonts w:ascii="Times New Roman" w:eastAsia="Times New Roman" w:hAnsi="Times New Roman" w:cs="Times New Roman"/>
          <w:sz w:val="24"/>
          <w:szCs w:val="24"/>
        </w:rPr>
        <w:t>, its status will then change to "</w:t>
      </w:r>
      <w:r w:rsidRPr="00B17847">
        <w:rPr>
          <w:rFonts w:ascii="Times New Roman" w:eastAsia="Times New Roman" w:hAnsi="Times New Roman" w:cs="Times New Roman"/>
          <w:b/>
          <w:bCs/>
          <w:sz w:val="24"/>
          <w:szCs w:val="24"/>
        </w:rPr>
        <w:t>Remitted</w:t>
      </w:r>
      <w:r w:rsidRPr="00B17847">
        <w:rPr>
          <w:rFonts w:ascii="Times New Roman" w:eastAsia="Times New Roman" w:hAnsi="Times New Roman" w:cs="Times New Roman"/>
          <w:sz w:val="24"/>
          <w:szCs w:val="24"/>
        </w:rPr>
        <w:t xml:space="preserve">", </w:t>
      </w:r>
      <w:r w:rsidRPr="00B17847">
        <w:rPr>
          <w:rFonts w:ascii="Times New Roman" w:eastAsia="Times New Roman" w:hAnsi="Times New Roman" w:cs="Times New Roman"/>
          <w:b/>
          <w:bCs/>
          <w:sz w:val="24"/>
          <w:szCs w:val="24"/>
        </w:rPr>
        <w:t>once remittance "Settlement" is posted</w:t>
      </w:r>
      <w:r w:rsidRPr="00B17847">
        <w:rPr>
          <w:rFonts w:ascii="Times New Roman" w:eastAsia="Times New Roman" w:hAnsi="Times New Roman" w:cs="Times New Roman"/>
          <w:sz w:val="24"/>
          <w:szCs w:val="24"/>
        </w:rPr>
        <w:t xml:space="preserve"> its status will then change to either: </w:t>
      </w:r>
    </w:p>
    <w:p w:rsidR="00CC0C6F" w:rsidRPr="00B17847" w:rsidRDefault="00CC0C6F" w:rsidP="00636BEA">
      <w:pPr>
        <w:numPr>
          <w:ilvl w:val="1"/>
          <w:numId w:val="9"/>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lastRenderedPageBreak/>
        <w:t>"</w:t>
      </w:r>
      <w:r w:rsidRPr="00B17847">
        <w:rPr>
          <w:rFonts w:ascii="Times New Roman" w:eastAsia="Times New Roman" w:hAnsi="Times New Roman" w:cs="Times New Roman"/>
          <w:b/>
          <w:bCs/>
          <w:sz w:val="24"/>
          <w:szCs w:val="24"/>
        </w:rPr>
        <w:t>Deposited not Cleared</w:t>
      </w:r>
      <w:r w:rsidRPr="00B17847">
        <w:rPr>
          <w:rFonts w:ascii="Times New Roman" w:eastAsia="Times New Roman" w:hAnsi="Times New Roman" w:cs="Times New Roman"/>
          <w:sz w:val="24"/>
          <w:szCs w:val="24"/>
        </w:rPr>
        <w:t xml:space="preserve">", in the case of "Payments In" </w:t>
      </w:r>
    </w:p>
    <w:p w:rsidR="00CC0C6F" w:rsidRPr="00B17847" w:rsidRDefault="00CC0C6F" w:rsidP="00636BEA">
      <w:pPr>
        <w:numPr>
          <w:ilvl w:val="1"/>
          <w:numId w:val="9"/>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w:t>
      </w:r>
      <w:r w:rsidRPr="00B17847">
        <w:rPr>
          <w:rFonts w:ascii="Times New Roman" w:eastAsia="Times New Roman" w:hAnsi="Times New Roman" w:cs="Times New Roman"/>
          <w:b/>
          <w:bCs/>
          <w:sz w:val="24"/>
          <w:szCs w:val="24"/>
        </w:rPr>
        <w:t>Withdrawn not Cleared</w:t>
      </w:r>
      <w:r w:rsidRPr="00B17847">
        <w:rPr>
          <w:rFonts w:ascii="Times New Roman" w:eastAsia="Times New Roman" w:hAnsi="Times New Roman" w:cs="Times New Roman"/>
          <w:sz w:val="24"/>
          <w:szCs w:val="24"/>
        </w:rPr>
        <w:t xml:space="preserve">", in the case of "Payments Out" </w:t>
      </w:r>
    </w:p>
    <w:p w:rsidR="00955EDF" w:rsidRPr="00B17847" w:rsidRDefault="00EE5BB6" w:rsidP="00636BEA">
      <w:pPr>
        <w:pStyle w:val="List2"/>
        <w:tabs>
          <w:tab w:val="clear" w:pos="680"/>
        </w:tabs>
        <w:spacing w:before="0" w:after="0" w:line="276" w:lineRule="auto"/>
        <w:ind w:left="0" w:firstLine="0"/>
        <w:rPr>
          <w:b/>
          <w:szCs w:val="24"/>
        </w:rPr>
      </w:pPr>
      <w:r w:rsidRPr="00B17847">
        <w:rPr>
          <w:b/>
          <w:szCs w:val="24"/>
        </w:rPr>
        <w:t xml:space="preserve">      1.2. Recording all receipts with remittance</w:t>
      </w:r>
    </w:p>
    <w:p w:rsidR="00955EDF" w:rsidRPr="00B17847" w:rsidRDefault="00955EDF" w:rsidP="00636BEA">
      <w:pPr>
        <w:pStyle w:val="List2"/>
        <w:tabs>
          <w:tab w:val="clear" w:pos="680"/>
        </w:tabs>
        <w:spacing w:before="0" w:after="0" w:line="276" w:lineRule="auto"/>
        <w:ind w:left="0" w:firstLine="0"/>
        <w:rPr>
          <w:szCs w:val="24"/>
        </w:rPr>
      </w:pPr>
    </w:p>
    <w:p w:rsidR="00E56E7A" w:rsidRPr="00B17847" w:rsidRDefault="00E56E7A" w:rsidP="00636BEA">
      <w:pPr>
        <w:pStyle w:val="List2"/>
        <w:tabs>
          <w:tab w:val="clear" w:pos="680"/>
        </w:tabs>
        <w:spacing w:before="0" w:after="0" w:line="276" w:lineRule="auto"/>
        <w:ind w:left="0" w:firstLine="0"/>
        <w:rPr>
          <w:szCs w:val="24"/>
        </w:rPr>
      </w:pPr>
      <w:r w:rsidRPr="00B17847">
        <w:rPr>
          <w:szCs w:val="24"/>
        </w:rPr>
        <w:t>Recording all receipts  with remittance types accurately to ensure correct allocation</w:t>
      </w:r>
    </w:p>
    <w:p w:rsidR="00EE5BB6" w:rsidRPr="00B17847" w:rsidRDefault="00EE5BB6" w:rsidP="00636BEA">
      <w:pPr>
        <w:pStyle w:val="NormalWeb"/>
        <w:spacing w:line="276" w:lineRule="auto"/>
      </w:pPr>
      <w:r w:rsidRPr="00B17847">
        <w:t>Each day's cash and checks receipts must be deposited intact with the Cashiers Office. Refunds or expenditures must NOT be made from cash receipts.</w:t>
      </w:r>
      <w:r w:rsidRPr="00B17847">
        <w:br/>
        <w:t>Cash must be recorded as soon as it is received. Initial record of cash received may be a pre-numbered receipt, a cash register tape, a mailroom log or listing of checks received, or some other remittance advice.</w:t>
      </w:r>
      <w:r w:rsidRPr="00B17847">
        <w:br/>
        <w:t>Pre-numbered receipts should be used where no other record (i.e. a cash register) exists.</w:t>
      </w:r>
    </w:p>
    <w:p w:rsidR="00EE5BB6" w:rsidRPr="00B17847" w:rsidRDefault="00EE5BB6" w:rsidP="00636BEA">
      <w:pPr>
        <w:numPr>
          <w:ilvl w:val="0"/>
          <w:numId w:val="11"/>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White Copy Original - provided to person from whom the cash was received.</w:t>
      </w:r>
    </w:p>
    <w:p w:rsidR="00EE5BB6" w:rsidRPr="00B17847" w:rsidRDefault="00EE5BB6" w:rsidP="00636BEA">
      <w:pPr>
        <w:numPr>
          <w:ilvl w:val="0"/>
          <w:numId w:val="11"/>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Blue Copy - submitted to Cashiers with the departmental deposit to support cash received equals cash deposited.</w:t>
      </w:r>
    </w:p>
    <w:p w:rsidR="00EE5BB6" w:rsidRPr="00B17847" w:rsidRDefault="00EE5BB6" w:rsidP="00636BEA">
      <w:pPr>
        <w:numPr>
          <w:ilvl w:val="0"/>
          <w:numId w:val="11"/>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Yellow Copy - retained by department to maintain numerical sequence of receipts (retain for at least 3 years).</w:t>
      </w:r>
    </w:p>
    <w:p w:rsidR="00EE5BB6" w:rsidRPr="00B17847" w:rsidRDefault="00EE5BB6" w:rsidP="00636BEA">
      <w:pPr>
        <w:pStyle w:val="NormalWeb"/>
        <w:spacing w:line="276" w:lineRule="auto"/>
      </w:pPr>
      <w:r w:rsidRPr="00B17847">
        <w:t>All pre-numbered receipts should be accounted for, including voided originals, and should be retained by the department. Void or canceled receipts should be clearly marked so that they cannot be reused, and the blue copy should be submitted with departmental deposits to the Cashiers.</w:t>
      </w:r>
      <w:r w:rsidRPr="00B17847">
        <w:br/>
        <w:t>Checks/Cash received should be listed on a cash report or log. The BANNER TWADEPO Department Deposit form is an acceptable departmental log. The following check detail information should be included:</w:t>
      </w:r>
    </w:p>
    <w:p w:rsidR="00EE5BB6" w:rsidRPr="00B17847" w:rsidRDefault="00EE5BB6" w:rsidP="00636BEA">
      <w:pPr>
        <w:numPr>
          <w:ilvl w:val="0"/>
          <w:numId w:val="12"/>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Check Number</w:t>
      </w:r>
    </w:p>
    <w:p w:rsidR="00EE5BB6" w:rsidRPr="00B17847" w:rsidRDefault="00090355" w:rsidP="00636BEA">
      <w:pPr>
        <w:numPr>
          <w:ilvl w:val="0"/>
          <w:numId w:val="12"/>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Payer</w:t>
      </w:r>
    </w:p>
    <w:p w:rsidR="00EE5BB6" w:rsidRPr="00B17847" w:rsidRDefault="00EE5BB6" w:rsidP="00636BEA">
      <w:pPr>
        <w:numPr>
          <w:ilvl w:val="0"/>
          <w:numId w:val="12"/>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Amount</w:t>
      </w:r>
    </w:p>
    <w:p w:rsidR="00EE5BB6" w:rsidRPr="00B17847" w:rsidRDefault="00EE5BB6" w:rsidP="00636BEA">
      <w:pPr>
        <w:pStyle w:val="List2"/>
        <w:numPr>
          <w:ilvl w:val="0"/>
          <w:numId w:val="19"/>
        </w:numPr>
        <w:tabs>
          <w:tab w:val="clear" w:pos="680"/>
        </w:tabs>
        <w:spacing w:before="0" w:after="0" w:line="276" w:lineRule="auto"/>
        <w:rPr>
          <w:szCs w:val="24"/>
        </w:rPr>
      </w:pPr>
      <w:r w:rsidRPr="00B17847">
        <w:rPr>
          <w:szCs w:val="24"/>
        </w:rPr>
        <w:t>Completing batch in accordance with organization systems and operating procedures and relevant departments advised of total daily receipts.</w:t>
      </w:r>
    </w:p>
    <w:p w:rsidR="00EE5BB6" w:rsidRDefault="00EE5BB6" w:rsidP="00636BEA">
      <w:pPr>
        <w:pStyle w:val="List2"/>
        <w:tabs>
          <w:tab w:val="clear" w:pos="680"/>
        </w:tabs>
        <w:spacing w:before="0" w:after="0" w:line="276" w:lineRule="auto"/>
        <w:ind w:left="720" w:firstLine="0"/>
        <w:rPr>
          <w:szCs w:val="24"/>
        </w:rPr>
      </w:pPr>
    </w:p>
    <w:p w:rsidR="00220038" w:rsidRDefault="00220038" w:rsidP="00636BEA">
      <w:pPr>
        <w:pStyle w:val="List2"/>
        <w:tabs>
          <w:tab w:val="clear" w:pos="680"/>
        </w:tabs>
        <w:spacing w:before="0" w:after="0" w:line="276" w:lineRule="auto"/>
        <w:ind w:left="720" w:firstLine="0"/>
        <w:rPr>
          <w:szCs w:val="24"/>
        </w:rPr>
      </w:pPr>
    </w:p>
    <w:p w:rsidR="00220038" w:rsidRDefault="00220038" w:rsidP="00636BEA">
      <w:pPr>
        <w:pStyle w:val="List2"/>
        <w:tabs>
          <w:tab w:val="clear" w:pos="680"/>
        </w:tabs>
        <w:spacing w:before="0" w:after="0" w:line="276" w:lineRule="auto"/>
        <w:ind w:left="720" w:firstLine="0"/>
        <w:rPr>
          <w:szCs w:val="24"/>
        </w:rPr>
      </w:pPr>
    </w:p>
    <w:p w:rsidR="00220038" w:rsidRDefault="00220038" w:rsidP="00636BEA">
      <w:pPr>
        <w:pStyle w:val="List2"/>
        <w:tabs>
          <w:tab w:val="clear" w:pos="680"/>
        </w:tabs>
        <w:spacing w:before="0" w:after="0" w:line="276" w:lineRule="auto"/>
        <w:ind w:left="720" w:firstLine="0"/>
        <w:rPr>
          <w:szCs w:val="24"/>
        </w:rPr>
      </w:pPr>
    </w:p>
    <w:p w:rsidR="00220038" w:rsidRDefault="00220038" w:rsidP="00636BEA">
      <w:pPr>
        <w:pStyle w:val="List2"/>
        <w:tabs>
          <w:tab w:val="clear" w:pos="680"/>
        </w:tabs>
        <w:spacing w:before="0" w:after="0" w:line="276" w:lineRule="auto"/>
        <w:ind w:left="720" w:firstLine="0"/>
        <w:rPr>
          <w:szCs w:val="24"/>
        </w:rPr>
      </w:pPr>
    </w:p>
    <w:p w:rsidR="00220038" w:rsidRDefault="00220038" w:rsidP="00636BEA">
      <w:pPr>
        <w:pStyle w:val="List2"/>
        <w:tabs>
          <w:tab w:val="clear" w:pos="680"/>
        </w:tabs>
        <w:spacing w:before="0" w:after="0" w:line="276" w:lineRule="auto"/>
        <w:ind w:left="720" w:firstLine="0"/>
        <w:rPr>
          <w:szCs w:val="24"/>
        </w:rPr>
      </w:pPr>
    </w:p>
    <w:p w:rsidR="00605EB0" w:rsidRDefault="00605EB0" w:rsidP="00636BEA">
      <w:pPr>
        <w:pStyle w:val="List2"/>
        <w:tabs>
          <w:tab w:val="clear" w:pos="680"/>
        </w:tabs>
        <w:spacing w:before="0" w:after="0" w:line="276" w:lineRule="auto"/>
        <w:ind w:left="720" w:firstLine="0"/>
        <w:rPr>
          <w:szCs w:val="24"/>
        </w:rPr>
      </w:pPr>
    </w:p>
    <w:p w:rsidR="00605EB0" w:rsidRDefault="00605EB0" w:rsidP="00636BEA">
      <w:pPr>
        <w:pStyle w:val="List2"/>
        <w:tabs>
          <w:tab w:val="clear" w:pos="680"/>
        </w:tabs>
        <w:spacing w:before="0" w:after="0" w:line="276" w:lineRule="auto"/>
        <w:ind w:left="720" w:firstLine="0"/>
        <w:rPr>
          <w:szCs w:val="24"/>
        </w:rPr>
      </w:pPr>
    </w:p>
    <w:p w:rsidR="00605EB0" w:rsidRDefault="00605EB0" w:rsidP="00636BEA">
      <w:pPr>
        <w:pStyle w:val="List2"/>
        <w:tabs>
          <w:tab w:val="clear" w:pos="680"/>
        </w:tabs>
        <w:spacing w:before="0" w:after="0" w:line="276" w:lineRule="auto"/>
        <w:ind w:left="720" w:firstLine="0"/>
        <w:rPr>
          <w:szCs w:val="24"/>
        </w:rPr>
      </w:pPr>
    </w:p>
    <w:p w:rsidR="00605EB0" w:rsidRDefault="00605EB0" w:rsidP="00636BEA">
      <w:pPr>
        <w:pStyle w:val="List2"/>
        <w:tabs>
          <w:tab w:val="clear" w:pos="680"/>
        </w:tabs>
        <w:spacing w:before="0" w:after="0" w:line="276" w:lineRule="auto"/>
        <w:ind w:left="720" w:firstLine="0"/>
        <w:rPr>
          <w:szCs w:val="24"/>
        </w:rPr>
      </w:pPr>
    </w:p>
    <w:p w:rsidR="00605EB0" w:rsidRDefault="00605EB0" w:rsidP="00636BEA">
      <w:pPr>
        <w:pStyle w:val="List2"/>
        <w:tabs>
          <w:tab w:val="clear" w:pos="680"/>
        </w:tabs>
        <w:spacing w:before="0" w:after="0" w:line="276" w:lineRule="auto"/>
        <w:ind w:left="720" w:firstLine="0"/>
        <w:rPr>
          <w:szCs w:val="24"/>
        </w:rPr>
      </w:pPr>
    </w:p>
    <w:p w:rsidR="00220038" w:rsidRPr="00B17847" w:rsidRDefault="00220038" w:rsidP="00636BEA">
      <w:pPr>
        <w:pStyle w:val="List2"/>
        <w:tabs>
          <w:tab w:val="clear" w:pos="680"/>
        </w:tabs>
        <w:spacing w:before="0" w:after="0" w:line="276" w:lineRule="auto"/>
        <w:ind w:left="720" w:firstLine="0"/>
        <w:rPr>
          <w:szCs w:val="24"/>
        </w:rPr>
      </w:pPr>
    </w:p>
    <w:p w:rsidR="00E56E7A" w:rsidRPr="00B17847" w:rsidRDefault="00E56E7A" w:rsidP="00636BEA">
      <w:pPr>
        <w:pStyle w:val="Default"/>
        <w:spacing w:line="276" w:lineRule="auto"/>
        <w:rPr>
          <w:rFonts w:ascii="Times New Roman" w:hAnsi="Times New Roman" w:cs="Times New Roman"/>
          <w:b/>
          <w:color w:val="auto"/>
        </w:rPr>
      </w:pPr>
      <w:r w:rsidRPr="00B17847">
        <w:rPr>
          <w:rFonts w:ascii="Times New Roman" w:hAnsi="Times New Roman" w:cs="Times New Roman"/>
          <w:color w:val="auto"/>
        </w:rPr>
        <w:lastRenderedPageBreak/>
        <w:t xml:space="preserve"> </w:t>
      </w:r>
      <w:r w:rsidRPr="00B17847">
        <w:rPr>
          <w:rFonts w:ascii="Times New Roman" w:hAnsi="Times New Roman" w:cs="Times New Roman"/>
          <w:b/>
          <w:color w:val="auto"/>
          <w:lang w:eastAsia="de-DE"/>
        </w:rPr>
        <w:t xml:space="preserve">LO2:  </w:t>
      </w:r>
      <w:r w:rsidRPr="00B17847">
        <w:rPr>
          <w:rFonts w:ascii="Times New Roman" w:hAnsi="Times New Roman" w:cs="Times New Roman"/>
          <w:b/>
          <w:color w:val="auto"/>
        </w:rPr>
        <w:t xml:space="preserve">  Match receipts to documentation</w:t>
      </w:r>
    </w:p>
    <w:p w:rsidR="001504BD" w:rsidRPr="00B17847" w:rsidRDefault="001504BD" w:rsidP="00636BEA">
      <w:pPr>
        <w:rPr>
          <w:rFonts w:ascii="Times New Roman" w:hAnsi="Times New Roman" w:cs="Times New Roman"/>
          <w:sz w:val="24"/>
          <w:szCs w:val="24"/>
        </w:rPr>
      </w:pPr>
      <w:r w:rsidRPr="00B17847">
        <w:rPr>
          <w:rFonts w:ascii="Times New Roman" w:hAnsi="Times New Roman" w:cs="Times New Roman"/>
          <w:sz w:val="24"/>
          <w:szCs w:val="24"/>
        </w:rPr>
        <w:t>All receipts are checked and matched to documentation accurately.  Unmatched receipts are noted for follow-u</w:t>
      </w:r>
      <w:r w:rsidR="005B14E5" w:rsidRPr="00B17847">
        <w:rPr>
          <w:rFonts w:ascii="Times New Roman" w:hAnsi="Times New Roman" w:cs="Times New Roman"/>
          <w:sz w:val="24"/>
          <w:szCs w:val="24"/>
        </w:rPr>
        <w:t>p</w:t>
      </w:r>
    </w:p>
    <w:p w:rsidR="005B14E5" w:rsidRPr="00B17847" w:rsidRDefault="00E56E7A" w:rsidP="00636BEA">
      <w:pPr>
        <w:pStyle w:val="List2"/>
        <w:numPr>
          <w:ilvl w:val="1"/>
          <w:numId w:val="18"/>
        </w:numPr>
        <w:tabs>
          <w:tab w:val="clear" w:pos="680"/>
        </w:tabs>
        <w:spacing w:before="0" w:after="0" w:line="276" w:lineRule="auto"/>
        <w:rPr>
          <w:b/>
          <w:szCs w:val="24"/>
        </w:rPr>
      </w:pPr>
      <w:r w:rsidRPr="00B17847">
        <w:rPr>
          <w:b/>
          <w:szCs w:val="24"/>
        </w:rPr>
        <w:t>Checking and matching receipts with documentation for accurately and promptly</w:t>
      </w:r>
    </w:p>
    <w:p w:rsidR="005B14E5" w:rsidRPr="00B17847" w:rsidRDefault="00D32DFB" w:rsidP="00636BEA">
      <w:pPr>
        <w:pStyle w:val="List2"/>
        <w:tabs>
          <w:tab w:val="clear" w:pos="680"/>
        </w:tabs>
        <w:spacing w:before="0" w:after="0" w:line="276" w:lineRule="auto"/>
        <w:ind w:left="0" w:firstLine="0"/>
        <w:rPr>
          <w:b/>
          <w:szCs w:val="24"/>
        </w:rPr>
      </w:pPr>
      <w:r w:rsidRPr="00B17847">
        <w:rPr>
          <w:szCs w:val="24"/>
          <w:shd w:val="clear" w:color="auto" w:fill="FFFFFF"/>
        </w:rPr>
        <w:t>Matches original invoices and requests for payment with internal purchase orders or check/cash advance requests. Once data match is confirmed, locates information in the accounts payable amount and accurately keys receipt. When receipts goods and services to check and match with necessary document such as purchase order or check/cash advance request/payment.</w:t>
      </w:r>
    </w:p>
    <w:p w:rsidR="00C675CB" w:rsidRPr="00B17847" w:rsidRDefault="00C675CB" w:rsidP="00636BEA">
      <w:pPr>
        <w:shd w:val="clear" w:color="auto" w:fill="FFFFFF"/>
        <w:spacing w:beforeAutospacing="1" w:after="0" w:afterAutospacing="1"/>
        <w:rPr>
          <w:rFonts w:ascii="Times New Roman" w:eastAsia="Times New Roman" w:hAnsi="Times New Roman" w:cs="Times New Roman"/>
          <w:sz w:val="24"/>
          <w:szCs w:val="24"/>
        </w:rPr>
      </w:pPr>
      <w:r w:rsidRPr="00B17847">
        <w:rPr>
          <w:rFonts w:ascii="Times New Roman" w:eastAsia="Times New Roman" w:hAnsi="Times New Roman" w:cs="Times New Roman"/>
          <w:b/>
          <w:bCs/>
          <w:sz w:val="24"/>
          <w:szCs w:val="24"/>
        </w:rPr>
        <w:t>Responsibilities</w:t>
      </w:r>
      <w:r w:rsidR="00D32DFB" w:rsidRPr="00B17847">
        <w:rPr>
          <w:rFonts w:ascii="Times New Roman" w:eastAsia="Times New Roman" w:hAnsi="Times New Roman" w:cs="Times New Roman"/>
          <w:b/>
          <w:bCs/>
          <w:sz w:val="24"/>
          <w:szCs w:val="24"/>
        </w:rPr>
        <w:t xml:space="preserve"> to check and match receipts with document</w:t>
      </w:r>
      <w:r w:rsidRPr="00B17847">
        <w:rPr>
          <w:rFonts w:ascii="Times New Roman" w:eastAsia="Times New Roman" w:hAnsi="Times New Roman" w:cs="Times New Roman"/>
          <w:b/>
          <w:bCs/>
          <w:sz w:val="24"/>
          <w:szCs w:val="24"/>
        </w:rPr>
        <w:t xml:space="preserve"> will include:</w:t>
      </w:r>
    </w:p>
    <w:p w:rsidR="00C675CB" w:rsidRPr="00B17847" w:rsidRDefault="00C675CB" w:rsidP="00636BEA">
      <w:pPr>
        <w:numPr>
          <w:ilvl w:val="0"/>
          <w:numId w:val="20"/>
        </w:numPr>
        <w:shd w:val="clear" w:color="auto" w:fill="FFFFFF"/>
        <w:spacing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Matching deposits with appropriate invoices.</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Matching receipts with all purchase orders and ensuring accuracy.</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Reviewing Expense Reimbursement Reports for accuracy.</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Maintaining organization of physical and electronic accounting files and folders</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Maintaining and recording leave accrual of employees.</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Placing collection calls for any unpaid invoices.</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Ensuring the accuracy of all new hire employee files.</w:t>
      </w:r>
    </w:p>
    <w:p w:rsidR="00C675CB" w:rsidRPr="00B17847" w:rsidRDefault="00C675CB" w:rsidP="00636BEA">
      <w:pPr>
        <w:numPr>
          <w:ilvl w:val="0"/>
          <w:numId w:val="20"/>
        </w:numPr>
        <w:shd w:val="clear" w:color="auto" w:fill="FFFFFF"/>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Creating and revising any accounting forms and documents as necessary.</w:t>
      </w:r>
    </w:p>
    <w:p w:rsidR="00C675CB" w:rsidRPr="00B17847" w:rsidRDefault="00C675CB" w:rsidP="00636BEA">
      <w:pPr>
        <w:numPr>
          <w:ilvl w:val="0"/>
          <w:numId w:val="20"/>
        </w:numPr>
        <w:shd w:val="clear" w:color="auto" w:fill="FFFFFF"/>
        <w:spacing w:before="100" w:beforeAutospacing="1" w:after="0"/>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Assisting with gathering data for financial projections.</w:t>
      </w:r>
    </w:p>
    <w:p w:rsidR="00E56E7A" w:rsidRPr="00B17847" w:rsidRDefault="00C675CB" w:rsidP="00220038">
      <w:pPr>
        <w:shd w:val="clear" w:color="auto" w:fill="FFFFFF"/>
        <w:spacing w:beforeAutospacing="1" w:after="0" w:afterAutospacing="1"/>
        <w:rPr>
          <w:rStyle w:val="BoldandItalics"/>
          <w:b w:val="0"/>
          <w:szCs w:val="24"/>
        </w:rPr>
      </w:pPr>
      <w:r w:rsidRPr="00B17847">
        <w:rPr>
          <w:rFonts w:ascii="Times New Roman" w:eastAsia="Times New Roman" w:hAnsi="Times New Roman" w:cs="Times New Roman"/>
          <w:b/>
          <w:bCs/>
          <w:sz w:val="24"/>
          <w:szCs w:val="24"/>
        </w:rPr>
        <w:t> </w:t>
      </w:r>
      <w:r w:rsidR="00E56E7A" w:rsidRPr="00B17847">
        <w:rPr>
          <w:b/>
          <w:szCs w:val="24"/>
        </w:rPr>
        <w:t>2.2 Identifying unmatched receipts for follow-up or referral</w:t>
      </w:r>
    </w:p>
    <w:p w:rsidR="008E3F9F" w:rsidRPr="00B17847" w:rsidRDefault="00DF2361" w:rsidP="00636BEA">
      <w:pPr>
        <w:pStyle w:val="List2"/>
        <w:tabs>
          <w:tab w:val="clear" w:pos="680"/>
        </w:tabs>
        <w:spacing w:before="0" w:after="0" w:line="276" w:lineRule="auto"/>
        <w:rPr>
          <w:rStyle w:val="BoldandItalics"/>
          <w:szCs w:val="24"/>
        </w:rPr>
      </w:pPr>
      <w:r w:rsidRPr="00B17847">
        <w:rPr>
          <w:szCs w:val="24"/>
        </w:rPr>
        <w:t>Matches original invoices and requests for payment with internal purchase orders or check/cash advance requests. Once data match is confirmed, locates information in the accounts payable software system and accurately keys receipt.  In the event documentation does not match, performs necessary research and interacts with Purchasing Department to ensure data confirmation, prompt resolution, and subsequent payment.  Promptly generates checks for payment and obtains required approval and signatures in accordance with established check approval limits.</w:t>
      </w:r>
    </w:p>
    <w:p w:rsidR="008E3F9F" w:rsidRPr="00B17847" w:rsidRDefault="008E3F9F" w:rsidP="00636BEA">
      <w:pPr>
        <w:pStyle w:val="List2"/>
        <w:tabs>
          <w:tab w:val="clear" w:pos="680"/>
        </w:tabs>
        <w:spacing w:before="0" w:after="0" w:line="276" w:lineRule="auto"/>
        <w:ind w:left="0" w:firstLine="0"/>
        <w:rPr>
          <w:rStyle w:val="BoldandItalics"/>
          <w:szCs w:val="24"/>
        </w:rPr>
      </w:pPr>
    </w:p>
    <w:p w:rsidR="00E56E7A" w:rsidRPr="00B17847" w:rsidRDefault="00E56E7A" w:rsidP="00636BEA">
      <w:pPr>
        <w:pStyle w:val="Default"/>
        <w:spacing w:line="276" w:lineRule="auto"/>
        <w:rPr>
          <w:rFonts w:ascii="Times New Roman" w:hAnsi="Times New Roman" w:cs="Times New Roman"/>
          <w:b/>
          <w:color w:val="auto"/>
        </w:rPr>
      </w:pPr>
      <w:r w:rsidRPr="00B17847">
        <w:rPr>
          <w:rFonts w:ascii="Times New Roman" w:hAnsi="Times New Roman" w:cs="Times New Roman"/>
          <w:b/>
          <w:color w:val="auto"/>
          <w:lang w:eastAsia="de-DE"/>
        </w:rPr>
        <w:t xml:space="preserve">LO3:   </w:t>
      </w:r>
      <w:r w:rsidRPr="00B17847">
        <w:rPr>
          <w:rFonts w:ascii="Times New Roman" w:hAnsi="Times New Roman" w:cs="Times New Roman"/>
          <w:b/>
          <w:color w:val="auto"/>
        </w:rPr>
        <w:t>Enter data to systems</w:t>
      </w:r>
    </w:p>
    <w:p w:rsidR="001504BD" w:rsidRPr="00B17847" w:rsidRDefault="001504BD" w:rsidP="00636BEA">
      <w:pPr>
        <w:rPr>
          <w:rFonts w:ascii="Times New Roman" w:hAnsi="Times New Roman" w:cs="Times New Roman"/>
          <w:sz w:val="24"/>
          <w:szCs w:val="24"/>
        </w:rPr>
      </w:pPr>
      <w:r w:rsidRPr="00B17847">
        <w:rPr>
          <w:rFonts w:ascii="Times New Roman" w:hAnsi="Times New Roman" w:cs="Times New Roman"/>
          <w:sz w:val="24"/>
          <w:szCs w:val="24"/>
        </w:rPr>
        <w:t>All receipts are accurately allocated to appropriate chart of account areas, data is entered to systems without error and within time requirements, all receipts are accurately matched to system debit, reconciliations are completed and discrepancies between general ledger and sub systems are resolved</w:t>
      </w:r>
    </w:p>
    <w:p w:rsidR="001504BD" w:rsidRPr="00B17847" w:rsidRDefault="00104F66" w:rsidP="00636BEA">
      <w:pPr>
        <w:rPr>
          <w:rFonts w:ascii="Times New Roman" w:hAnsi="Times New Roman" w:cs="Times New Roman"/>
          <w:b/>
          <w:sz w:val="24"/>
          <w:szCs w:val="24"/>
        </w:rPr>
      </w:pPr>
      <w:r w:rsidRPr="00B17847">
        <w:rPr>
          <w:rFonts w:ascii="Times New Roman" w:hAnsi="Times New Roman" w:cs="Times New Roman"/>
          <w:b/>
          <w:sz w:val="24"/>
          <w:szCs w:val="24"/>
        </w:rPr>
        <w:t>3.1. Allocating all receipts accurately to appropriate chart of account:</w:t>
      </w:r>
    </w:p>
    <w:p w:rsidR="00104F66" w:rsidRPr="00B17847" w:rsidRDefault="00104F66" w:rsidP="00636BEA">
      <w:pPr>
        <w:pStyle w:val="List2"/>
        <w:tabs>
          <w:tab w:val="clear" w:pos="680"/>
        </w:tabs>
        <w:spacing w:before="0" w:after="0" w:line="276" w:lineRule="auto"/>
        <w:rPr>
          <w:szCs w:val="24"/>
        </w:rPr>
      </w:pPr>
      <w:r w:rsidRPr="00B17847">
        <w:rPr>
          <w:szCs w:val="24"/>
        </w:rPr>
        <w:t xml:space="preserve">       Allocating all </w:t>
      </w:r>
      <w:r w:rsidR="004D1F03" w:rsidRPr="00B17847">
        <w:rPr>
          <w:szCs w:val="24"/>
        </w:rPr>
        <w:t>receipts accurately</w:t>
      </w:r>
      <w:r w:rsidRPr="00B17847">
        <w:rPr>
          <w:szCs w:val="24"/>
        </w:rPr>
        <w:t xml:space="preserve"> to appropriate chart of account areas and entered data onto </w:t>
      </w:r>
      <w:r w:rsidRPr="00B17847">
        <w:rPr>
          <w:rStyle w:val="BoldandItalics"/>
          <w:b w:val="0"/>
          <w:i w:val="0"/>
          <w:szCs w:val="24"/>
        </w:rPr>
        <w:t>receipt systems</w:t>
      </w:r>
      <w:r w:rsidRPr="00B17847">
        <w:rPr>
          <w:szCs w:val="24"/>
        </w:rPr>
        <w:t xml:space="preserve"> without error and within time </w:t>
      </w:r>
      <w:r w:rsidR="004D1F03" w:rsidRPr="00B17847">
        <w:rPr>
          <w:szCs w:val="24"/>
        </w:rPr>
        <w:t>requirements.</w:t>
      </w:r>
    </w:p>
    <w:p w:rsidR="00B41DCD" w:rsidRPr="00B17847" w:rsidRDefault="00B41DC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The chart of accounts is a listing of all accounts used in the general ledger of an organization. The chart is used by the accounting software to aggregate information into an entity's financial statements.</w:t>
      </w:r>
    </w:p>
    <w:p w:rsidR="00862BB8" w:rsidRPr="00B17847" w:rsidRDefault="00862BB8" w:rsidP="00636BEA">
      <w:pPr>
        <w:pStyle w:val="NormalWeb"/>
        <w:spacing w:line="276" w:lineRule="auto"/>
      </w:pPr>
      <w:r w:rsidRPr="00B17847">
        <w:lastRenderedPageBreak/>
        <w:t>Before you can</w:t>
      </w:r>
    </w:p>
    <w:p w:rsidR="00862BB8" w:rsidRPr="00B17847" w:rsidRDefault="00862BB8" w:rsidP="00636BEA">
      <w:pPr>
        <w:numPr>
          <w:ilvl w:val="0"/>
          <w:numId w:val="15"/>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set up your accounting records</w:t>
      </w:r>
    </w:p>
    <w:p w:rsidR="00862BB8" w:rsidRPr="00B17847" w:rsidRDefault="00862BB8" w:rsidP="00636BEA">
      <w:pPr>
        <w:numPr>
          <w:ilvl w:val="0"/>
          <w:numId w:val="15"/>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dive into your </w:t>
      </w:r>
      <w:hyperlink r:id="rId5" w:history="1">
        <w:r w:rsidRPr="00B17847">
          <w:rPr>
            <w:rStyle w:val="Hyperlink"/>
            <w:rFonts w:ascii="Times New Roman" w:hAnsi="Times New Roman" w:cs="Times New Roman"/>
            <w:color w:val="auto"/>
            <w:sz w:val="24"/>
            <w:szCs w:val="24"/>
          </w:rPr>
          <w:t>day-to-day transactions</w:t>
        </w:r>
      </w:hyperlink>
    </w:p>
    <w:p w:rsidR="00862BB8" w:rsidRPr="00B17847" w:rsidRDefault="00862BB8" w:rsidP="00636BEA">
      <w:pPr>
        <w:numPr>
          <w:ilvl w:val="0"/>
          <w:numId w:val="15"/>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and get your books ready for end-of-month or end-of-year reporting</w:t>
      </w:r>
    </w:p>
    <w:p w:rsidR="00862BB8" w:rsidRPr="00B17847" w:rsidRDefault="00862BB8" w:rsidP="00636BEA">
      <w:pPr>
        <w:pStyle w:val="NormalWeb"/>
        <w:spacing w:line="276" w:lineRule="auto"/>
      </w:pPr>
      <w:proofErr w:type="gramStart"/>
      <w:r w:rsidRPr="00B17847">
        <w:t>you</w:t>
      </w:r>
      <w:proofErr w:type="gramEnd"/>
      <w:r w:rsidRPr="00B17847">
        <w:t xml:space="preserve"> must gain an understanding of basic accounting concepts.</w:t>
      </w:r>
    </w:p>
    <w:p w:rsidR="00862BB8" w:rsidRPr="00B17847" w:rsidRDefault="00862BB8" w:rsidP="00636BEA">
      <w:pPr>
        <w:pStyle w:val="NormalWeb"/>
        <w:spacing w:line="276" w:lineRule="auto"/>
      </w:pPr>
      <w:r w:rsidRPr="00B17847">
        <w:t xml:space="preserve">Accounting, simply defined, is the method in which financial information is gathered, processed and summarized into </w:t>
      </w:r>
      <w:hyperlink r:id="rId6" w:history="1">
        <w:r w:rsidRPr="00B17847">
          <w:rPr>
            <w:rStyle w:val="Hyperlink"/>
            <w:rFonts w:ascii="Times New Roman" w:hAnsi="Times New Roman" w:cs="Times New Roman"/>
            <w:color w:val="auto"/>
            <w:sz w:val="24"/>
            <w:szCs w:val="24"/>
            <w:u w:val="none"/>
          </w:rPr>
          <w:t>financial</w:t>
        </w:r>
        <w:r w:rsidRPr="00B17847">
          <w:rPr>
            <w:rStyle w:val="Hyperlink"/>
            <w:rFonts w:ascii="Times New Roman" w:hAnsi="Times New Roman" w:cs="Times New Roman"/>
            <w:color w:val="auto"/>
            <w:sz w:val="24"/>
            <w:szCs w:val="24"/>
          </w:rPr>
          <w:t xml:space="preserve"> </w:t>
        </w:r>
        <w:r w:rsidRPr="00B17847">
          <w:rPr>
            <w:rStyle w:val="Hyperlink"/>
            <w:rFonts w:ascii="Times New Roman" w:hAnsi="Times New Roman" w:cs="Times New Roman"/>
            <w:color w:val="auto"/>
            <w:sz w:val="24"/>
            <w:szCs w:val="24"/>
            <w:u w:val="none"/>
          </w:rPr>
          <w:t>statements</w:t>
        </w:r>
      </w:hyperlink>
      <w:r w:rsidRPr="00B17847">
        <w:t xml:space="preserve"> and reports. An accounting system can be represented by the following graphic, which is explained below.</w:t>
      </w:r>
    </w:p>
    <w:p w:rsidR="00862BB8" w:rsidRPr="00B17847" w:rsidRDefault="00862BB8" w:rsidP="00636BEA">
      <w:pPr>
        <w:pStyle w:val="NormalWeb"/>
        <w:spacing w:line="276" w:lineRule="auto"/>
      </w:pPr>
      <w:r w:rsidRPr="00B17847">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91279" cy="1470991"/>
            <wp:effectExtent l="19050" t="0" r="9221" b="0"/>
            <wp:wrapSquare wrapText="bothSides"/>
            <wp:docPr id="5" name="Picture 5" descr="http://www.bizfilings.com/toolkit/Libraries/Guidebook/bookke.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zfilings.com/toolkit/Libraries/Guidebook/bookke.sflb.ashx"/>
                    <pic:cNvPicPr>
                      <a:picLocks noChangeAspect="1" noChangeArrowheads="1"/>
                    </pic:cNvPicPr>
                  </pic:nvPicPr>
                  <pic:blipFill>
                    <a:blip r:embed="rId7"/>
                    <a:srcRect/>
                    <a:stretch>
                      <a:fillRect/>
                    </a:stretch>
                  </pic:blipFill>
                  <pic:spPr bwMode="auto">
                    <a:xfrm>
                      <a:off x="0" y="0"/>
                      <a:ext cx="3991279" cy="1470991"/>
                    </a:xfrm>
                    <a:prstGeom prst="rect">
                      <a:avLst/>
                    </a:prstGeom>
                    <a:noFill/>
                    <a:ln w="9525">
                      <a:noFill/>
                      <a:miter lim="800000"/>
                      <a:headEnd/>
                      <a:tailEnd/>
                    </a:ln>
                  </pic:spPr>
                </pic:pic>
              </a:graphicData>
            </a:graphic>
          </wp:anchor>
        </w:drawing>
      </w:r>
      <w:r w:rsidRPr="00B17847">
        <w:br w:type="textWrapping" w:clear="all"/>
      </w:r>
    </w:p>
    <w:p w:rsidR="00862BB8" w:rsidRPr="00B17847" w:rsidRDefault="00862BB8" w:rsidP="00636BEA">
      <w:pPr>
        <w:numPr>
          <w:ilvl w:val="0"/>
          <w:numId w:val="16"/>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Every accounting entry is based on a business transaction, which is usually evidenced by a business document, such as a check or a sales invoice. </w:t>
      </w:r>
    </w:p>
    <w:p w:rsidR="00862BB8" w:rsidRPr="00B17847" w:rsidRDefault="00862BB8" w:rsidP="00636BEA">
      <w:pPr>
        <w:numPr>
          <w:ilvl w:val="0"/>
          <w:numId w:val="16"/>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A journal is a place to record the transactions of a business. The typical journals used to record the chronological, day-to-day transactions are </w:t>
      </w:r>
      <w:hyperlink r:id="rId8" w:history="1">
        <w:r w:rsidRPr="00B17847">
          <w:rPr>
            <w:rStyle w:val="Hyperlink"/>
            <w:rFonts w:ascii="Times New Roman" w:hAnsi="Times New Roman" w:cs="Times New Roman"/>
            <w:color w:val="auto"/>
            <w:sz w:val="24"/>
            <w:szCs w:val="24"/>
          </w:rPr>
          <w:t xml:space="preserve">sales </w:t>
        </w:r>
        <w:r w:rsidRPr="00B17847">
          <w:rPr>
            <w:rStyle w:val="Hyperlink"/>
            <w:rFonts w:ascii="Times New Roman" w:hAnsi="Times New Roman" w:cs="Times New Roman"/>
            <w:color w:val="auto"/>
            <w:sz w:val="24"/>
            <w:szCs w:val="24"/>
            <w:u w:val="none"/>
          </w:rPr>
          <w:t>and</w:t>
        </w:r>
        <w:r w:rsidRPr="00B17847">
          <w:rPr>
            <w:rStyle w:val="Hyperlink"/>
            <w:rFonts w:ascii="Times New Roman" w:hAnsi="Times New Roman" w:cs="Times New Roman"/>
            <w:color w:val="auto"/>
            <w:sz w:val="24"/>
            <w:szCs w:val="24"/>
          </w:rPr>
          <w:t xml:space="preserve"> cash receipts journals</w:t>
        </w:r>
      </w:hyperlink>
      <w:r w:rsidRPr="00B17847">
        <w:rPr>
          <w:rFonts w:ascii="Times New Roman" w:hAnsi="Times New Roman" w:cs="Times New Roman"/>
          <w:sz w:val="24"/>
          <w:szCs w:val="24"/>
        </w:rPr>
        <w:t xml:space="preserve"> and a </w:t>
      </w:r>
      <w:hyperlink r:id="rId9" w:history="1">
        <w:r w:rsidRPr="00B17847">
          <w:rPr>
            <w:rStyle w:val="Hyperlink"/>
            <w:rFonts w:ascii="Times New Roman" w:hAnsi="Times New Roman" w:cs="Times New Roman"/>
            <w:color w:val="auto"/>
            <w:sz w:val="24"/>
            <w:szCs w:val="24"/>
          </w:rPr>
          <w:t xml:space="preserve">cash </w:t>
        </w:r>
        <w:r w:rsidRPr="00B17847">
          <w:rPr>
            <w:rStyle w:val="Hyperlink"/>
            <w:rFonts w:ascii="Times New Roman" w:hAnsi="Times New Roman" w:cs="Times New Roman"/>
            <w:color w:val="auto"/>
            <w:sz w:val="24"/>
            <w:szCs w:val="24"/>
            <w:u w:val="none"/>
          </w:rPr>
          <w:t>disbursements</w:t>
        </w:r>
        <w:r w:rsidRPr="00B17847">
          <w:rPr>
            <w:rStyle w:val="Hyperlink"/>
            <w:rFonts w:ascii="Times New Roman" w:hAnsi="Times New Roman" w:cs="Times New Roman"/>
            <w:color w:val="auto"/>
            <w:sz w:val="24"/>
            <w:szCs w:val="24"/>
          </w:rPr>
          <w:t xml:space="preserve"> </w:t>
        </w:r>
        <w:r w:rsidRPr="00B17847">
          <w:rPr>
            <w:rStyle w:val="Hyperlink"/>
            <w:rFonts w:ascii="Times New Roman" w:hAnsi="Times New Roman" w:cs="Times New Roman"/>
            <w:color w:val="auto"/>
            <w:sz w:val="24"/>
            <w:szCs w:val="24"/>
            <w:u w:val="none"/>
          </w:rPr>
          <w:t>journal</w:t>
        </w:r>
      </w:hyperlink>
      <w:r w:rsidRPr="00B17847">
        <w:rPr>
          <w:rFonts w:ascii="Times New Roman" w:hAnsi="Times New Roman" w:cs="Times New Roman"/>
          <w:sz w:val="24"/>
          <w:szCs w:val="24"/>
        </w:rPr>
        <w:t xml:space="preserve">. A </w:t>
      </w:r>
      <w:hyperlink r:id="rId10" w:history="1">
        <w:r w:rsidRPr="00B17847">
          <w:rPr>
            <w:rStyle w:val="Hyperlink"/>
            <w:rFonts w:ascii="Times New Roman" w:hAnsi="Times New Roman" w:cs="Times New Roman"/>
            <w:color w:val="auto"/>
            <w:sz w:val="24"/>
            <w:szCs w:val="24"/>
            <w:u w:val="none"/>
          </w:rPr>
          <w:t>general</w:t>
        </w:r>
        <w:r w:rsidRPr="00B17847">
          <w:rPr>
            <w:rStyle w:val="Hyperlink"/>
            <w:rFonts w:ascii="Times New Roman" w:hAnsi="Times New Roman" w:cs="Times New Roman"/>
            <w:color w:val="auto"/>
            <w:sz w:val="24"/>
            <w:szCs w:val="24"/>
          </w:rPr>
          <w:t xml:space="preserve"> </w:t>
        </w:r>
        <w:r w:rsidRPr="00B17847">
          <w:rPr>
            <w:rStyle w:val="Hyperlink"/>
            <w:rFonts w:ascii="Times New Roman" w:hAnsi="Times New Roman" w:cs="Times New Roman"/>
            <w:color w:val="auto"/>
            <w:sz w:val="24"/>
            <w:szCs w:val="24"/>
            <w:u w:val="none"/>
          </w:rPr>
          <w:t>journal</w:t>
        </w:r>
      </w:hyperlink>
      <w:r w:rsidRPr="00B17847">
        <w:rPr>
          <w:rFonts w:ascii="Times New Roman" w:hAnsi="Times New Roman" w:cs="Times New Roman"/>
          <w:sz w:val="24"/>
          <w:szCs w:val="24"/>
        </w:rPr>
        <w:t xml:space="preserve"> is used to record special entries at the end of an accounting period. </w:t>
      </w:r>
    </w:p>
    <w:p w:rsidR="00862BB8" w:rsidRPr="00B17847" w:rsidRDefault="00862BB8" w:rsidP="00636BEA">
      <w:pPr>
        <w:numPr>
          <w:ilvl w:val="0"/>
          <w:numId w:val="16"/>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While a journal records transactions as they happen, a ledger groups transactions according to their type, based on the accounts they affect. The </w:t>
      </w:r>
      <w:hyperlink r:id="rId11" w:history="1">
        <w:r w:rsidRPr="00B17847">
          <w:rPr>
            <w:rStyle w:val="Hyperlink"/>
            <w:rFonts w:ascii="Times New Roman" w:hAnsi="Times New Roman" w:cs="Times New Roman"/>
            <w:color w:val="auto"/>
            <w:sz w:val="24"/>
            <w:szCs w:val="24"/>
          </w:rPr>
          <w:t>general ledger</w:t>
        </w:r>
      </w:hyperlink>
      <w:r w:rsidRPr="00B17847">
        <w:rPr>
          <w:rFonts w:ascii="Times New Roman" w:hAnsi="Times New Roman" w:cs="Times New Roman"/>
          <w:sz w:val="24"/>
          <w:szCs w:val="24"/>
        </w:rPr>
        <w:t xml:space="preserve"> functions as a collection of all balance sheet, income and expense accounts used to keep a business's accounting records. At the end of an accounting period, all journal entries are summarized and transferred to the general ledger accounts. This procedure is called "posting." </w:t>
      </w:r>
    </w:p>
    <w:p w:rsidR="00862BB8" w:rsidRPr="00B17847" w:rsidRDefault="00862BB8" w:rsidP="00636BEA">
      <w:pPr>
        <w:numPr>
          <w:ilvl w:val="0"/>
          <w:numId w:val="16"/>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A </w:t>
      </w:r>
      <w:hyperlink r:id="rId12" w:history="1">
        <w:r w:rsidRPr="00B17847">
          <w:rPr>
            <w:rStyle w:val="Hyperlink"/>
            <w:rFonts w:ascii="Times New Roman" w:hAnsi="Times New Roman" w:cs="Times New Roman"/>
            <w:color w:val="auto"/>
            <w:sz w:val="24"/>
            <w:szCs w:val="24"/>
          </w:rPr>
          <w:t>trial balance</w:t>
        </w:r>
      </w:hyperlink>
      <w:r w:rsidRPr="00B17847">
        <w:rPr>
          <w:rFonts w:ascii="Times New Roman" w:hAnsi="Times New Roman" w:cs="Times New Roman"/>
          <w:sz w:val="24"/>
          <w:szCs w:val="24"/>
        </w:rPr>
        <w:t xml:space="preserve"> is prepared at the end of an accounting period by adding up all the account balances in your general ledger. The sum of the debit balances should equal the sum of the credit balances. If total debits don't equal total credits, you must track down the errors. </w:t>
      </w:r>
    </w:p>
    <w:p w:rsidR="00862BB8" w:rsidRPr="00B17847" w:rsidRDefault="00862BB8" w:rsidP="00636BEA">
      <w:pPr>
        <w:numPr>
          <w:ilvl w:val="0"/>
          <w:numId w:val="16"/>
        </w:numPr>
        <w:spacing w:before="100" w:beforeAutospacing="1" w:after="100" w:afterAutospacing="1"/>
        <w:rPr>
          <w:rFonts w:ascii="Times New Roman" w:hAnsi="Times New Roman" w:cs="Times New Roman"/>
          <w:sz w:val="24"/>
          <w:szCs w:val="24"/>
        </w:rPr>
      </w:pPr>
      <w:r w:rsidRPr="00B17847">
        <w:rPr>
          <w:rFonts w:ascii="Times New Roman" w:hAnsi="Times New Roman" w:cs="Times New Roman"/>
          <w:sz w:val="24"/>
          <w:szCs w:val="24"/>
        </w:rPr>
        <w:t xml:space="preserve">Finally, financial statements are prepared from the information in your trial balance. </w:t>
      </w:r>
    </w:p>
    <w:p w:rsidR="00862BB8" w:rsidRPr="00B17847" w:rsidRDefault="00862BB8" w:rsidP="00636BEA">
      <w:pPr>
        <w:pStyle w:val="NormalWeb"/>
        <w:spacing w:line="276" w:lineRule="auto"/>
      </w:pPr>
      <w:r w:rsidRPr="00B17847">
        <w:t xml:space="preserve">Your </w:t>
      </w:r>
      <w:hyperlink r:id="rId13" w:history="1">
        <w:r w:rsidRPr="00B17847">
          <w:rPr>
            <w:rStyle w:val="Hyperlink"/>
            <w:rFonts w:ascii="Times New Roman" w:hAnsi="Times New Roman" w:cs="Times New Roman"/>
            <w:color w:val="auto"/>
            <w:sz w:val="24"/>
            <w:szCs w:val="24"/>
          </w:rPr>
          <w:t>accounting records are vitally important</w:t>
        </w:r>
      </w:hyperlink>
      <w:r w:rsidRPr="00B17847">
        <w:t xml:space="preserve"> because the resulting financial statements and reports help you plan and make decisions. These statements and reports may be used by some third parties like bankers, investors or creditors, and are needed to provide information to government agencies, such</w:t>
      </w:r>
      <w:r w:rsidR="00C02209" w:rsidRPr="00B17847">
        <w:t xml:space="preserve"> as the IRS</w:t>
      </w:r>
      <w:r w:rsidRPr="00B17847">
        <w:t>.</w:t>
      </w:r>
    </w:p>
    <w:p w:rsidR="00605EB0" w:rsidRDefault="00605EB0" w:rsidP="00636BEA">
      <w:pPr>
        <w:pStyle w:val="Default"/>
        <w:spacing w:line="276" w:lineRule="auto"/>
        <w:rPr>
          <w:rFonts w:ascii="Times New Roman" w:hAnsi="Times New Roman" w:cs="Times New Roman"/>
          <w:b/>
          <w:color w:val="auto"/>
        </w:rPr>
      </w:pPr>
    </w:p>
    <w:p w:rsidR="00605EB0" w:rsidRDefault="00605EB0" w:rsidP="00636BEA">
      <w:pPr>
        <w:pStyle w:val="Default"/>
        <w:spacing w:line="276" w:lineRule="auto"/>
        <w:rPr>
          <w:rFonts w:ascii="Times New Roman" w:hAnsi="Times New Roman" w:cs="Times New Roman"/>
          <w:b/>
          <w:color w:val="auto"/>
        </w:rPr>
      </w:pPr>
    </w:p>
    <w:p w:rsidR="001504BD" w:rsidRPr="00B17847" w:rsidRDefault="00FB399B" w:rsidP="00636BEA">
      <w:pPr>
        <w:pStyle w:val="Default"/>
        <w:spacing w:line="276" w:lineRule="auto"/>
        <w:rPr>
          <w:rFonts w:ascii="Times New Roman" w:hAnsi="Times New Roman" w:cs="Times New Roman"/>
          <w:b/>
          <w:color w:val="auto"/>
          <w:lang w:eastAsia="de-DE"/>
        </w:rPr>
      </w:pPr>
      <w:r w:rsidRPr="00B17847">
        <w:rPr>
          <w:rFonts w:ascii="Times New Roman" w:hAnsi="Times New Roman" w:cs="Times New Roman"/>
          <w:b/>
          <w:color w:val="auto"/>
        </w:rPr>
        <w:lastRenderedPageBreak/>
        <w:t>3.2 Matching all receipts accurately to system:</w:t>
      </w:r>
    </w:p>
    <w:p w:rsidR="00955B55" w:rsidRPr="00B17847" w:rsidRDefault="00955B55" w:rsidP="00636BEA">
      <w:pPr>
        <w:pStyle w:val="List2"/>
        <w:tabs>
          <w:tab w:val="clear" w:pos="680"/>
        </w:tabs>
        <w:spacing w:before="0" w:after="0" w:line="276" w:lineRule="auto"/>
        <w:rPr>
          <w:szCs w:val="24"/>
        </w:rPr>
      </w:pPr>
      <w:r w:rsidRPr="00B17847">
        <w:rPr>
          <w:szCs w:val="24"/>
        </w:rPr>
        <w:t xml:space="preserve">       </w:t>
      </w:r>
      <w:r w:rsidR="00EA3F8F" w:rsidRPr="00B17847">
        <w:rPr>
          <w:szCs w:val="24"/>
        </w:rPr>
        <w:t>Matching all</w:t>
      </w:r>
      <w:r w:rsidRPr="00B17847">
        <w:rPr>
          <w:szCs w:val="24"/>
        </w:rPr>
        <w:t xml:space="preserve"> receipts accurately to system debit with any </w:t>
      </w:r>
      <w:r w:rsidRPr="00B17847">
        <w:rPr>
          <w:rStyle w:val="BoldandItalics"/>
          <w:b w:val="0"/>
          <w:i w:val="0"/>
          <w:szCs w:val="24"/>
        </w:rPr>
        <w:t xml:space="preserve">data and </w:t>
      </w:r>
      <w:r w:rsidR="00EA3F8F" w:rsidRPr="00B17847">
        <w:rPr>
          <w:rStyle w:val="BoldandItalics"/>
          <w:b w:val="0"/>
          <w:i w:val="0"/>
          <w:szCs w:val="24"/>
        </w:rPr>
        <w:t>allocating discrepancies</w:t>
      </w:r>
      <w:r w:rsidRPr="00B17847">
        <w:rPr>
          <w:szCs w:val="24"/>
        </w:rPr>
        <w:t xml:space="preserve"> promptly to enable early follow-up.</w:t>
      </w:r>
    </w:p>
    <w:p w:rsidR="00955B55" w:rsidRPr="00B17847" w:rsidRDefault="00955B55" w:rsidP="00636BEA">
      <w:pPr>
        <w:pStyle w:val="List2"/>
        <w:tabs>
          <w:tab w:val="clear" w:pos="680"/>
        </w:tabs>
        <w:spacing w:before="0" w:after="0" w:line="276" w:lineRule="auto"/>
        <w:ind w:left="1060" w:firstLine="0"/>
        <w:rPr>
          <w:szCs w:val="24"/>
        </w:rPr>
      </w:pPr>
    </w:p>
    <w:p w:rsidR="00104F66" w:rsidRPr="00B17847" w:rsidRDefault="006371C4" w:rsidP="00636BEA">
      <w:pPr>
        <w:pStyle w:val="List2"/>
        <w:tabs>
          <w:tab w:val="clear" w:pos="680"/>
        </w:tabs>
        <w:spacing w:before="0" w:after="0" w:line="276" w:lineRule="auto"/>
        <w:rPr>
          <w:szCs w:val="24"/>
        </w:rPr>
      </w:pPr>
      <w:r w:rsidRPr="00B17847">
        <w:rPr>
          <w:szCs w:val="24"/>
        </w:rPr>
        <w:t xml:space="preserve">Use the Matching process to compare vouchers with purchase orders and receiving documents. That way, you can ensure that you pay for only the goods and services that you order and receive. To run the Matching process, you must have installed People loan Payables and People Purchasing. The system automatically performs the required matching based on the document characteristics. </w:t>
      </w:r>
    </w:p>
    <w:p w:rsidR="006C7E6F" w:rsidRPr="00B17847" w:rsidRDefault="006C7E6F" w:rsidP="00636BEA">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Considering a Double-Entry Accounting System</w:t>
      </w:r>
    </w:p>
    <w:p w:rsidR="006C7E6F" w:rsidRPr="00B17847" w:rsidRDefault="006C7E6F" w:rsidP="00636BEA">
      <w:pPr>
        <w:pStyle w:val="NormalWeb"/>
        <w:spacing w:line="276" w:lineRule="auto"/>
      </w:pPr>
      <w:r w:rsidRPr="00B17847">
        <w:t>In double-entry accounting, every transaction has two journal entries: a debit and a credit. Debits must always equal credits. Think of Newton's third law of motion: For every action (debit) there is an equal and opposite reaction (credit).</w:t>
      </w:r>
    </w:p>
    <w:p w:rsidR="00955B55" w:rsidRPr="00B17847" w:rsidRDefault="006C7E6F" w:rsidP="00636BEA">
      <w:pPr>
        <w:pStyle w:val="NormalWeb"/>
        <w:spacing w:line="276" w:lineRule="auto"/>
      </w:pPr>
      <w:r w:rsidRPr="00B17847">
        <w:t>Because debits equal credits, double-entry accounting prevents some common bookkeeping errors. Errors that do occur are easier to find. For this and myriad other reasons, double-entry accounting serves as the basis of a true accounting system.</w:t>
      </w:r>
    </w:p>
    <w:p w:rsidR="00E56E7A" w:rsidRPr="00B17847" w:rsidRDefault="00E56E7A" w:rsidP="00636BEA">
      <w:pPr>
        <w:pStyle w:val="List2"/>
        <w:tabs>
          <w:tab w:val="clear" w:pos="680"/>
        </w:tabs>
        <w:spacing w:before="0" w:after="0" w:line="276" w:lineRule="auto"/>
        <w:ind w:left="1060" w:firstLine="0"/>
        <w:rPr>
          <w:b/>
          <w:szCs w:val="24"/>
        </w:rPr>
      </w:pPr>
      <w:r w:rsidRPr="00B17847">
        <w:rPr>
          <w:b/>
          <w:szCs w:val="24"/>
        </w:rPr>
        <w:t xml:space="preserve">LO4 </w:t>
      </w:r>
      <w:r w:rsidRPr="00B17847">
        <w:rPr>
          <w:b/>
          <w:szCs w:val="24"/>
          <w:lang w:eastAsia="de-DE"/>
        </w:rPr>
        <w:t xml:space="preserve"> </w:t>
      </w:r>
      <w:r w:rsidRPr="00B17847">
        <w:rPr>
          <w:b/>
          <w:szCs w:val="24"/>
        </w:rPr>
        <w:t>File documentation</w:t>
      </w:r>
    </w:p>
    <w:p w:rsidR="001504BD" w:rsidRPr="00B17847" w:rsidRDefault="001504BD" w:rsidP="00636BEA">
      <w:pPr>
        <w:rPr>
          <w:rFonts w:ascii="Times New Roman" w:hAnsi="Times New Roman" w:cs="Times New Roman"/>
          <w:sz w:val="24"/>
          <w:szCs w:val="24"/>
        </w:rPr>
      </w:pPr>
      <w:r w:rsidRPr="00B17847">
        <w:rPr>
          <w:rFonts w:ascii="Times New Roman" w:hAnsi="Times New Roman" w:cs="Times New Roman"/>
          <w:sz w:val="24"/>
          <w:szCs w:val="24"/>
        </w:rPr>
        <w:t xml:space="preserve">  All documentation is filed promptly and the location of filed documentation is traceable</w:t>
      </w:r>
    </w:p>
    <w:p w:rsidR="0047231D" w:rsidRPr="00B17847" w:rsidRDefault="00621F39" w:rsidP="00636BEA">
      <w:pPr>
        <w:rPr>
          <w:rFonts w:ascii="Times New Roman" w:hAnsi="Times New Roman" w:cs="Times New Roman"/>
          <w:b/>
          <w:sz w:val="24"/>
          <w:szCs w:val="24"/>
        </w:rPr>
      </w:pPr>
      <w:r w:rsidRPr="00B17847">
        <w:rPr>
          <w:rFonts w:ascii="Times New Roman" w:hAnsi="Times New Roman" w:cs="Times New Roman"/>
          <w:b/>
          <w:sz w:val="24"/>
          <w:szCs w:val="24"/>
        </w:rPr>
        <w:t xml:space="preserve">4.1 </w:t>
      </w:r>
      <w:r w:rsidR="0047231D" w:rsidRPr="00B17847">
        <w:rPr>
          <w:rFonts w:ascii="Times New Roman" w:hAnsi="Times New Roman" w:cs="Times New Roman"/>
          <w:b/>
          <w:sz w:val="24"/>
          <w:szCs w:val="24"/>
        </w:rPr>
        <w:t>Filing documents promptly in accordance with organization policy and procedures</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Every organization will have different practices for storing information.  It is important that you fully understand how this is done in your organization, and why.</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Workplace policies and procedures for storage and access of information provide a guide for workers to follow, and if you are conscientious in adhering to these, information can be kept secure and in good order, and will be easily accessible to those who need it.</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At the end of this section you should be able to:</w:t>
      </w:r>
    </w:p>
    <w:p w:rsidR="0047231D" w:rsidRPr="00B17847" w:rsidRDefault="0047231D" w:rsidP="00636BEA">
      <w:pPr>
        <w:numPr>
          <w:ilvl w:val="0"/>
          <w:numId w:val="13"/>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keep information in accordance with organizational guidelines</w:t>
      </w:r>
    </w:p>
    <w:p w:rsidR="0047231D" w:rsidRPr="00B17847" w:rsidRDefault="0047231D" w:rsidP="00636BEA">
      <w:pPr>
        <w:numPr>
          <w:ilvl w:val="0"/>
          <w:numId w:val="13"/>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provide access to information to appropriate individuals</w:t>
      </w:r>
    </w:p>
    <w:p w:rsidR="0047231D" w:rsidRPr="00B17847" w:rsidRDefault="0047231D" w:rsidP="00636BEA">
      <w:pPr>
        <w:numPr>
          <w:ilvl w:val="0"/>
          <w:numId w:val="13"/>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maintain confidentiality and security of information</w:t>
      </w:r>
    </w:p>
    <w:p w:rsidR="00621F39" w:rsidRPr="00B17847" w:rsidRDefault="0047231D" w:rsidP="00636BEA">
      <w:pPr>
        <w:numPr>
          <w:ilvl w:val="0"/>
          <w:numId w:val="13"/>
        </w:numPr>
        <w:spacing w:before="100" w:beforeAutospacing="1" w:after="100" w:afterAutospacing="1"/>
        <w:rPr>
          <w:rFonts w:ascii="Times New Roman" w:eastAsia="Times New Roman" w:hAnsi="Times New Roman" w:cs="Times New Roman"/>
          <w:sz w:val="24"/>
          <w:szCs w:val="24"/>
        </w:rPr>
      </w:pPr>
      <w:proofErr w:type="gramStart"/>
      <w:r w:rsidRPr="00B17847">
        <w:rPr>
          <w:rFonts w:ascii="Times New Roman" w:eastAsia="Times New Roman" w:hAnsi="Times New Roman" w:cs="Times New Roman"/>
          <w:sz w:val="24"/>
          <w:szCs w:val="24"/>
        </w:rPr>
        <w:t>report</w:t>
      </w:r>
      <w:proofErr w:type="gramEnd"/>
      <w:r w:rsidRPr="00B17847">
        <w:rPr>
          <w:rFonts w:ascii="Times New Roman" w:eastAsia="Times New Roman" w:hAnsi="Times New Roman" w:cs="Times New Roman"/>
          <w:sz w:val="24"/>
          <w:szCs w:val="24"/>
        </w:rPr>
        <w:t xml:space="preserve"> breaches of confidentiality to the appropriate person.</w:t>
      </w:r>
    </w:p>
    <w:p w:rsidR="001504BD" w:rsidRPr="00B17847" w:rsidRDefault="00621F39" w:rsidP="00636BEA">
      <w:pPr>
        <w:pStyle w:val="List2"/>
        <w:tabs>
          <w:tab w:val="clear" w:pos="680"/>
        </w:tabs>
        <w:spacing w:before="0" w:after="0" w:line="276" w:lineRule="auto"/>
        <w:ind w:left="720" w:firstLine="0"/>
        <w:jc w:val="both"/>
        <w:rPr>
          <w:b/>
          <w:szCs w:val="24"/>
        </w:rPr>
      </w:pPr>
      <w:r w:rsidRPr="00B17847">
        <w:rPr>
          <w:b/>
          <w:szCs w:val="24"/>
        </w:rPr>
        <w:t>4.2. Identifying easily  the location of file documents  when required</w:t>
      </w:r>
    </w:p>
    <w:p w:rsidR="0047231D" w:rsidRPr="00B17847" w:rsidRDefault="0047231D" w:rsidP="00636BEA">
      <w:pPr>
        <w:spacing w:before="100" w:beforeAutospacing="1" w:after="100" w:afterAutospacing="1"/>
        <w:outlineLvl w:val="2"/>
        <w:rPr>
          <w:rFonts w:ascii="Times New Roman" w:eastAsia="Times New Roman" w:hAnsi="Times New Roman" w:cs="Times New Roman"/>
          <w:b/>
          <w:bCs/>
          <w:sz w:val="24"/>
          <w:szCs w:val="24"/>
        </w:rPr>
      </w:pPr>
      <w:r w:rsidRPr="00B17847">
        <w:rPr>
          <w:rFonts w:ascii="Times New Roman" w:eastAsia="Times New Roman" w:hAnsi="Times New Roman" w:cs="Times New Roman"/>
          <w:b/>
          <w:bCs/>
          <w:sz w:val="24"/>
          <w:szCs w:val="24"/>
        </w:rPr>
        <w:t>Creating paper files</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Paper files need to be consistently labeled and logically organized. This guidance describes best practice to create and describe a paper filing system. This will ensure accurate, prompt retrieval for as long as the files are required. Every new file should be registered and maintained in a filing system, with a unique title so that it can always be identified. </w:t>
      </w:r>
    </w:p>
    <w:p w:rsidR="0047231D" w:rsidRPr="00B17847" w:rsidRDefault="0047231D" w:rsidP="00636BEA">
      <w:pPr>
        <w:spacing w:before="100" w:beforeAutospacing="1" w:after="100" w:afterAutospacing="1"/>
        <w:outlineLvl w:val="2"/>
        <w:rPr>
          <w:rFonts w:ascii="Times New Roman" w:eastAsia="Times New Roman" w:hAnsi="Times New Roman" w:cs="Times New Roman"/>
          <w:b/>
          <w:bCs/>
          <w:sz w:val="24"/>
          <w:szCs w:val="24"/>
        </w:rPr>
      </w:pPr>
      <w:r w:rsidRPr="00B17847">
        <w:rPr>
          <w:rFonts w:ascii="Times New Roman" w:eastAsia="Times New Roman" w:hAnsi="Times New Roman" w:cs="Times New Roman"/>
          <w:b/>
          <w:bCs/>
          <w:sz w:val="24"/>
          <w:szCs w:val="24"/>
        </w:rPr>
        <w:lastRenderedPageBreak/>
        <w:t>Classification</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A good file classification system should support the business requirements of those who use them and incorporate information to assist long-term management. It should be easy to understand and maintain. </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Where appropriate, for example where files are stored by reference, code or index number, it is good practice to maintain a list of the files. A file list should contain the following information: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File reference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File title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Date opened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Date closed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System reference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Keywords </w:t>
      </w:r>
    </w:p>
    <w:p w:rsidR="0047231D" w:rsidRPr="00B17847" w:rsidRDefault="0047231D" w:rsidP="00636BEA">
      <w:pPr>
        <w:numPr>
          <w:ilvl w:val="0"/>
          <w:numId w:val="14"/>
        </w:num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Disposal details. </w:t>
      </w:r>
    </w:p>
    <w:p w:rsidR="0047231D" w:rsidRPr="00B17847" w:rsidRDefault="0047231D" w:rsidP="00636BEA">
      <w:pPr>
        <w:spacing w:before="100" w:beforeAutospacing="1" w:after="100" w:afterAutospacing="1"/>
        <w:rPr>
          <w:rFonts w:ascii="Times New Roman" w:eastAsia="Times New Roman" w:hAnsi="Times New Roman" w:cs="Times New Roman"/>
          <w:sz w:val="24"/>
          <w:szCs w:val="24"/>
        </w:rPr>
      </w:pPr>
      <w:r w:rsidRPr="00B17847">
        <w:rPr>
          <w:rFonts w:ascii="Times New Roman" w:eastAsia="Times New Roman" w:hAnsi="Times New Roman" w:cs="Times New Roman"/>
          <w:sz w:val="24"/>
          <w:szCs w:val="24"/>
        </w:rPr>
        <w:t xml:space="preserve">If a spreadsheet or database is used to maintain the file list, it will not be necessary to maintain an index to those files. However, if a manual system is used, for most filing systems an index must also be maintained. This will, of course, not be needed for case files stored in alphabetical order. </w:t>
      </w:r>
    </w:p>
    <w:p w:rsidR="008E0F5D" w:rsidRPr="00B17847" w:rsidRDefault="008E0F5D" w:rsidP="008E0F5D">
      <w:pPr>
        <w:jc w:val="center"/>
        <w:rPr>
          <w:rFonts w:ascii="Times New Roman" w:hAnsi="Times New Roman" w:cs="Times New Roman"/>
          <w:b/>
          <w:sz w:val="24"/>
          <w:szCs w:val="24"/>
          <w:u w:val="single"/>
        </w:rPr>
      </w:pPr>
      <w:r w:rsidRPr="00B17847">
        <w:rPr>
          <w:rFonts w:ascii="Times New Roman" w:hAnsi="Times New Roman" w:cs="Times New Roman"/>
          <w:b/>
          <w:sz w:val="24"/>
          <w:szCs w:val="24"/>
          <w:u w:val="single"/>
        </w:rPr>
        <w:t>Accounting for Partnership:</w:t>
      </w:r>
    </w:p>
    <w:p w:rsidR="00217A53" w:rsidRPr="00B17847" w:rsidRDefault="00217A53" w:rsidP="00217A53">
      <w:pPr>
        <w:pStyle w:val="Heading4"/>
        <w:rPr>
          <w:rFonts w:ascii="Times New Roman" w:hAnsi="Times New Roman" w:cs="Times New Roman"/>
          <w:color w:val="auto"/>
          <w:sz w:val="24"/>
          <w:szCs w:val="24"/>
        </w:rPr>
      </w:pPr>
      <w:r w:rsidRPr="00B17847">
        <w:rPr>
          <w:rFonts w:ascii="Times New Roman" w:hAnsi="Times New Roman" w:cs="Times New Roman"/>
          <w:color w:val="auto"/>
          <w:sz w:val="24"/>
          <w:szCs w:val="24"/>
        </w:rPr>
        <w:t>What is a partnership?</w:t>
      </w:r>
    </w:p>
    <w:p w:rsidR="00217A53" w:rsidRPr="00B17847" w:rsidRDefault="00217A53" w:rsidP="00217A53">
      <w:pPr>
        <w:pStyle w:val="NormalWeb"/>
      </w:pPr>
      <w:r w:rsidRPr="00B17847">
        <w:t>A partnership is a business run by two or more persons who agree to contribute assets to the business and share in the profits and losses.</w:t>
      </w:r>
    </w:p>
    <w:p w:rsidR="00217A53" w:rsidRPr="00B17847" w:rsidRDefault="00217A53" w:rsidP="00217A53">
      <w:pPr>
        <w:pStyle w:val="NormalWeb"/>
      </w:pPr>
      <w:r w:rsidRPr="00B17847">
        <w:t>Accounting for assets and liabilities in a partnership is much similar to accounting in any other form of business. The main difference exists in accounting for equity. Since there are two or more owners, separate capital accounts are maintained for each owner and special journal entries are required to account for withdrawals, distribution of income, introduction of new partners, and retirement of partners and liquidation of the partnership. Generally there are a number of ways in which a partnership may be defined, but there are four key elements.</w:t>
      </w:r>
    </w:p>
    <w:p w:rsidR="008705AC" w:rsidRPr="00B17847" w:rsidRDefault="008705AC" w:rsidP="008705AC">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Characteristics of a Partnership</w:t>
      </w:r>
    </w:p>
    <w:p w:rsidR="008705AC" w:rsidRPr="00B17847" w:rsidRDefault="008705AC" w:rsidP="008705AC">
      <w:pPr>
        <w:pStyle w:val="NormalWeb"/>
        <w:spacing w:before="0" w:after="0"/>
      </w:pPr>
      <w:r w:rsidRPr="00B17847">
        <w:t xml:space="preserve">There are numerous types of partnership, but generally, in the absence of a partnership agreement, a partnership has the following characteristics. </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The partnership is a separate legal and accounting entity.</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Each partner has unlimited liability</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The acts of one partner binds the others</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Each partner has a claim on the assets or the partnership</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The partnership dissolves (but the business does not end) when a partner leaves or joins.</w:t>
      </w:r>
    </w:p>
    <w:p w:rsidR="008705AC" w:rsidRPr="00B17847" w:rsidRDefault="008705AC" w:rsidP="008705AC">
      <w:pPr>
        <w:numPr>
          <w:ilvl w:val="0"/>
          <w:numId w:val="24"/>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Each partner has an equal share in the net income or loss or the partnership</w:t>
      </w:r>
    </w:p>
    <w:p w:rsidR="008705AC" w:rsidRPr="00B17847" w:rsidRDefault="008705AC" w:rsidP="008705AC">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lastRenderedPageBreak/>
        <w:t>The Partnership Agreement</w:t>
      </w:r>
    </w:p>
    <w:p w:rsidR="008705AC" w:rsidRPr="00B17847" w:rsidRDefault="008705AC" w:rsidP="008705AC">
      <w:pPr>
        <w:pStyle w:val="NormalWeb"/>
      </w:pPr>
      <w:r w:rsidRPr="00B17847">
        <w:t xml:space="preserve">A partnership agreement is usually drawn up between the partners to set out how the partnership will </w:t>
      </w:r>
      <w:proofErr w:type="gramStart"/>
      <w:r w:rsidRPr="00B17847">
        <w:t>operate,</w:t>
      </w:r>
      <w:proofErr w:type="gramEnd"/>
      <w:r w:rsidRPr="00B17847">
        <w:t xml:space="preserve"> this will include accounting matters such:</w:t>
      </w:r>
    </w:p>
    <w:p w:rsidR="008705AC" w:rsidRPr="00B17847" w:rsidRDefault="008705AC" w:rsidP="008705AC">
      <w:pPr>
        <w:numPr>
          <w:ilvl w:val="0"/>
          <w:numId w:val="25"/>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The capital contributions of each partner.</w:t>
      </w:r>
    </w:p>
    <w:p w:rsidR="008705AC" w:rsidRPr="00B17847" w:rsidRDefault="008705AC" w:rsidP="008705AC">
      <w:pPr>
        <w:numPr>
          <w:ilvl w:val="0"/>
          <w:numId w:val="25"/>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Ratio for sharing the net income or loss.</w:t>
      </w:r>
    </w:p>
    <w:p w:rsidR="008705AC" w:rsidRPr="00B17847" w:rsidRDefault="008705AC" w:rsidP="008705AC">
      <w:pPr>
        <w:numPr>
          <w:ilvl w:val="0"/>
          <w:numId w:val="25"/>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Rate of interest to be received on capital and paid on drawings.</w:t>
      </w:r>
    </w:p>
    <w:p w:rsidR="008705AC" w:rsidRPr="00B17847" w:rsidRDefault="008705AC" w:rsidP="008705AC">
      <w:pPr>
        <w:numPr>
          <w:ilvl w:val="0"/>
          <w:numId w:val="25"/>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Salaries to be paid to each partner.</w:t>
      </w:r>
    </w:p>
    <w:p w:rsidR="008705AC" w:rsidRPr="00B17847" w:rsidRDefault="008705AC" w:rsidP="008705AC">
      <w:pPr>
        <w:numPr>
          <w:ilvl w:val="0"/>
          <w:numId w:val="25"/>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Provisions for the withdrawal and additions of assets.</w:t>
      </w:r>
    </w:p>
    <w:p w:rsidR="008705AC" w:rsidRPr="00B17847" w:rsidRDefault="008705AC" w:rsidP="008705AC">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Partnership Formation Accounting</w:t>
      </w:r>
    </w:p>
    <w:p w:rsidR="008705AC" w:rsidRPr="00B17847" w:rsidRDefault="008705AC" w:rsidP="008705AC">
      <w:pPr>
        <w:pStyle w:val="NormalWeb"/>
        <w:spacing w:before="0" w:after="0"/>
      </w:pPr>
      <w:r w:rsidRPr="00B17847">
        <w:t xml:space="preserve">When a partnership is formed each partner introduces capital. The capital introduction might be in cash form or non cash form such as equipment, machinery, buildings, or accounts receivable. If the capital is introduced in non cash form, it is always brought into the partnership at fair value. </w:t>
      </w:r>
    </w:p>
    <w:p w:rsidR="008705AC" w:rsidRPr="00B17847" w:rsidRDefault="008705AC" w:rsidP="008705AC">
      <w:pPr>
        <w:pStyle w:val="NormalWeb"/>
      </w:pPr>
      <w:r w:rsidRPr="00B17847">
        <w:t>Suppose for example, a partnership is formed between two people, partner A and partner B, typical partnership bookkeeping entries would be as follows:</w:t>
      </w:r>
    </w:p>
    <w:p w:rsidR="008705AC" w:rsidRPr="00B17847" w:rsidRDefault="008705AC" w:rsidP="00220038">
      <w:pPr>
        <w:pStyle w:val="NormalWeb"/>
      </w:pPr>
      <w:r w:rsidRPr="00B17847">
        <w:t> Introduction of Cash into a Partnership</w:t>
      </w:r>
    </w:p>
    <w:p w:rsidR="008705AC" w:rsidRPr="00B17847" w:rsidRDefault="008705AC" w:rsidP="008705AC">
      <w:pPr>
        <w:pStyle w:val="NormalWeb"/>
      </w:pPr>
      <w:r w:rsidRPr="00B17847">
        <w:t>Partner A invests 10,000 by way of cash. The following double entry bookkeeping journal would be posted:</w:t>
      </w:r>
    </w:p>
    <w:tbl>
      <w:tblPr>
        <w:tblW w:w="0" w:type="auto"/>
        <w:tblCellSpacing w:w="15" w:type="dxa"/>
        <w:tblCellMar>
          <w:top w:w="15" w:type="dxa"/>
          <w:left w:w="15" w:type="dxa"/>
          <w:bottom w:w="15" w:type="dxa"/>
          <w:right w:w="15" w:type="dxa"/>
        </w:tblCellMar>
        <w:tblLook w:val="04A0"/>
      </w:tblPr>
      <w:tblGrid>
        <w:gridCol w:w="3000"/>
        <w:gridCol w:w="1109"/>
        <w:gridCol w:w="1135"/>
      </w:tblGrid>
      <w:tr w:rsidR="008705AC" w:rsidRPr="00B17847" w:rsidTr="008705AC">
        <w:trPr>
          <w:tblCellSpacing w:w="15" w:type="dxa"/>
        </w:trPr>
        <w:tc>
          <w:tcPr>
            <w:tcW w:w="0" w:type="auto"/>
            <w:gridSpan w:val="3"/>
            <w:tcBorders>
              <w:top w:val="nil"/>
              <w:left w:val="nil"/>
              <w:bottom w:val="nil"/>
              <w:right w:val="nil"/>
            </w:tcBorders>
            <w:vAlign w:val="center"/>
            <w:hideMark/>
          </w:tcPr>
          <w:p w:rsidR="008705AC" w:rsidRPr="00B17847" w:rsidRDefault="008705AC">
            <w:pPr>
              <w:jc w:val="center"/>
              <w:rPr>
                <w:rFonts w:ascii="Times New Roman" w:hAnsi="Times New Roman" w:cs="Times New Roman"/>
                <w:sz w:val="24"/>
                <w:szCs w:val="24"/>
              </w:rPr>
            </w:pPr>
            <w:r w:rsidRPr="00B17847">
              <w:rPr>
                <w:rFonts w:ascii="Times New Roman" w:hAnsi="Times New Roman" w:cs="Times New Roman"/>
                <w:sz w:val="24"/>
                <w:szCs w:val="24"/>
              </w:rPr>
              <w:t>Partnership Formation Accounting – Cash Introduced</w:t>
            </w:r>
          </w:p>
        </w:tc>
      </w:tr>
      <w:tr w:rsidR="008705AC" w:rsidRPr="00B17847" w:rsidTr="008705AC">
        <w:trPr>
          <w:tblCellSpacing w:w="15" w:type="dxa"/>
        </w:trPr>
        <w:tc>
          <w:tcPr>
            <w:tcW w:w="0" w:type="auto"/>
            <w:vAlign w:val="center"/>
            <w:hideMark/>
          </w:tcPr>
          <w:p w:rsidR="008705AC" w:rsidRPr="00B17847" w:rsidRDefault="008705AC">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Cash</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c>
          <w:tcPr>
            <w:tcW w:w="0" w:type="auto"/>
            <w:vAlign w:val="center"/>
            <w:hideMark/>
          </w:tcPr>
          <w:p w:rsidR="008705AC" w:rsidRPr="00B17847" w:rsidRDefault="008705AC">
            <w:pPr>
              <w:jc w:val="right"/>
              <w:rPr>
                <w:rFonts w:ascii="Times New Roman" w:hAnsi="Times New Roman" w:cs="Times New Roman"/>
                <w:sz w:val="24"/>
                <w:szCs w:val="24"/>
              </w:rPr>
            </w:pP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Capital – Partner A</w:t>
            </w:r>
          </w:p>
        </w:tc>
        <w:tc>
          <w:tcPr>
            <w:tcW w:w="0" w:type="auto"/>
            <w:vAlign w:val="center"/>
            <w:hideMark/>
          </w:tcPr>
          <w:p w:rsidR="008705AC" w:rsidRPr="00B17847" w:rsidRDefault="008705AC">
            <w:pPr>
              <w:jc w:val="right"/>
              <w:rPr>
                <w:rFonts w:ascii="Times New Roman" w:hAnsi="Times New Roman" w:cs="Times New Roman"/>
                <w:sz w:val="24"/>
                <w:szCs w:val="24"/>
              </w:rPr>
            </w:pP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r>
    </w:tbl>
    <w:p w:rsidR="008705AC" w:rsidRPr="00B17847" w:rsidRDefault="008705AC" w:rsidP="008705AC">
      <w:pPr>
        <w:pStyle w:val="Heading3"/>
        <w:rPr>
          <w:sz w:val="24"/>
          <w:szCs w:val="24"/>
        </w:rPr>
      </w:pPr>
      <w:r w:rsidRPr="00B17847">
        <w:rPr>
          <w:sz w:val="24"/>
          <w:szCs w:val="24"/>
        </w:rPr>
        <w:t>Introduction of a Long Term (Fixed) Assets into a Partnership</w:t>
      </w:r>
    </w:p>
    <w:p w:rsidR="008705AC" w:rsidRDefault="008705AC" w:rsidP="008705AC">
      <w:pPr>
        <w:pStyle w:val="NormalWeb"/>
      </w:pPr>
      <w:r w:rsidRPr="00B17847">
        <w:t>Partner B introduces a piece of machinery whose fair value is 20,000 (non-cash assets are always accounted for at fair market value when introduced to the partnership). The following double entry bookkeeping journal would be posted:</w:t>
      </w:r>
    </w:p>
    <w:p w:rsidR="00605EB0" w:rsidRDefault="00605EB0" w:rsidP="008705AC">
      <w:pPr>
        <w:pStyle w:val="NormalWeb"/>
      </w:pPr>
    </w:p>
    <w:p w:rsidR="00605EB0" w:rsidRDefault="00605EB0" w:rsidP="008705AC">
      <w:pPr>
        <w:pStyle w:val="NormalWeb"/>
      </w:pPr>
    </w:p>
    <w:p w:rsidR="00605EB0" w:rsidRPr="00B17847" w:rsidRDefault="00605EB0" w:rsidP="008705AC">
      <w:pPr>
        <w:pStyle w:val="NormalWeb"/>
      </w:pPr>
    </w:p>
    <w:tbl>
      <w:tblPr>
        <w:tblW w:w="0" w:type="auto"/>
        <w:tblCellSpacing w:w="15" w:type="dxa"/>
        <w:tblCellMar>
          <w:top w:w="15" w:type="dxa"/>
          <w:left w:w="15" w:type="dxa"/>
          <w:bottom w:w="15" w:type="dxa"/>
          <w:right w:w="15" w:type="dxa"/>
        </w:tblCellMar>
        <w:tblLook w:val="04A0"/>
      </w:tblPr>
      <w:tblGrid>
        <w:gridCol w:w="4327"/>
        <w:gridCol w:w="1045"/>
        <w:gridCol w:w="1071"/>
      </w:tblGrid>
      <w:tr w:rsidR="008705AC" w:rsidRPr="00B17847" w:rsidTr="008705AC">
        <w:trPr>
          <w:tblCellSpacing w:w="15" w:type="dxa"/>
        </w:trPr>
        <w:tc>
          <w:tcPr>
            <w:tcW w:w="0" w:type="auto"/>
            <w:gridSpan w:val="3"/>
            <w:tcBorders>
              <w:top w:val="nil"/>
              <w:left w:val="nil"/>
              <w:bottom w:val="nil"/>
              <w:right w:val="nil"/>
            </w:tcBorders>
            <w:vAlign w:val="center"/>
            <w:hideMark/>
          </w:tcPr>
          <w:p w:rsidR="008705AC" w:rsidRPr="00B17847" w:rsidRDefault="008705AC">
            <w:pPr>
              <w:jc w:val="center"/>
              <w:rPr>
                <w:rFonts w:ascii="Times New Roman" w:hAnsi="Times New Roman" w:cs="Times New Roman"/>
                <w:sz w:val="24"/>
                <w:szCs w:val="24"/>
              </w:rPr>
            </w:pPr>
            <w:r w:rsidRPr="00B17847">
              <w:rPr>
                <w:rFonts w:ascii="Times New Roman" w:hAnsi="Times New Roman" w:cs="Times New Roman"/>
                <w:sz w:val="24"/>
                <w:szCs w:val="24"/>
              </w:rPr>
              <w:lastRenderedPageBreak/>
              <w:t>Partnership Formation Accounting – Long Term Asset Introduced</w:t>
            </w:r>
          </w:p>
        </w:tc>
      </w:tr>
      <w:tr w:rsidR="008705AC" w:rsidRPr="00B17847" w:rsidTr="008705AC">
        <w:trPr>
          <w:tblCellSpacing w:w="15" w:type="dxa"/>
        </w:trPr>
        <w:tc>
          <w:tcPr>
            <w:tcW w:w="0" w:type="auto"/>
            <w:vAlign w:val="center"/>
            <w:hideMark/>
          </w:tcPr>
          <w:p w:rsidR="008705AC" w:rsidRPr="00B17847" w:rsidRDefault="008705AC">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Long term assets – machinery</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8705AC" w:rsidRPr="00B17847" w:rsidRDefault="008705AC">
            <w:pPr>
              <w:jc w:val="right"/>
              <w:rPr>
                <w:rFonts w:ascii="Times New Roman" w:hAnsi="Times New Roman" w:cs="Times New Roman"/>
                <w:sz w:val="24"/>
                <w:szCs w:val="24"/>
              </w:rPr>
            </w:pP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Capital – Partner B</w:t>
            </w:r>
          </w:p>
        </w:tc>
        <w:tc>
          <w:tcPr>
            <w:tcW w:w="0" w:type="auto"/>
            <w:vAlign w:val="center"/>
            <w:hideMark/>
          </w:tcPr>
          <w:p w:rsidR="008705AC" w:rsidRPr="00B17847" w:rsidRDefault="008705AC">
            <w:pPr>
              <w:jc w:val="right"/>
              <w:rPr>
                <w:rFonts w:ascii="Times New Roman" w:hAnsi="Times New Roman" w:cs="Times New Roman"/>
                <w:sz w:val="24"/>
                <w:szCs w:val="24"/>
              </w:rPr>
            </w:pP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bl>
    <w:p w:rsidR="008705AC" w:rsidRPr="00B17847" w:rsidRDefault="008705AC" w:rsidP="008705AC">
      <w:pPr>
        <w:pStyle w:val="Heading3"/>
        <w:rPr>
          <w:sz w:val="24"/>
          <w:szCs w:val="24"/>
        </w:rPr>
      </w:pPr>
      <w:r w:rsidRPr="00B17847">
        <w:rPr>
          <w:sz w:val="24"/>
          <w:szCs w:val="24"/>
        </w:rPr>
        <w:t>Introduction of Accounts Receivable into a Partnership</w:t>
      </w:r>
    </w:p>
    <w:p w:rsidR="008705AC" w:rsidRPr="00B17847" w:rsidRDefault="008705AC" w:rsidP="008705AC">
      <w:pPr>
        <w:pStyle w:val="NormalWeb"/>
      </w:pPr>
      <w:r w:rsidRPr="00B17847">
        <w:t>Partner A also introduces accounts receivable of 12,000, of which the partnership expects to be able to collect 10,000. In this case the gross value of the accounts receivable needs to be recorded (to reflect the total amount receivable from the customers), and the reduction to fair value is accounted for by changing the value on the allowance for doubtful debts account.</w:t>
      </w:r>
    </w:p>
    <w:p w:rsidR="008705AC" w:rsidRPr="00B17847" w:rsidRDefault="008705AC" w:rsidP="008705AC">
      <w:pPr>
        <w:pStyle w:val="NormalWeb"/>
      </w:pPr>
      <w:r w:rsidRPr="00B17847">
        <w:t>The bookkeeping entries of the partnership are as follows:</w:t>
      </w:r>
    </w:p>
    <w:tbl>
      <w:tblPr>
        <w:tblW w:w="0" w:type="auto"/>
        <w:tblCellSpacing w:w="15" w:type="dxa"/>
        <w:tblCellMar>
          <w:top w:w="15" w:type="dxa"/>
          <w:left w:w="15" w:type="dxa"/>
          <w:bottom w:w="15" w:type="dxa"/>
          <w:right w:w="15" w:type="dxa"/>
        </w:tblCellMar>
        <w:tblLook w:val="04A0"/>
      </w:tblPr>
      <w:tblGrid>
        <w:gridCol w:w="3796"/>
        <w:gridCol w:w="938"/>
        <w:gridCol w:w="962"/>
      </w:tblGrid>
      <w:tr w:rsidR="008705AC" w:rsidRPr="00B17847" w:rsidTr="008705AC">
        <w:trPr>
          <w:tblCellSpacing w:w="15" w:type="dxa"/>
        </w:trPr>
        <w:tc>
          <w:tcPr>
            <w:tcW w:w="0" w:type="auto"/>
            <w:gridSpan w:val="3"/>
            <w:tcBorders>
              <w:top w:val="nil"/>
              <w:left w:val="nil"/>
              <w:bottom w:val="nil"/>
              <w:right w:val="nil"/>
            </w:tcBorders>
            <w:vAlign w:val="center"/>
            <w:hideMark/>
          </w:tcPr>
          <w:p w:rsidR="008705AC" w:rsidRPr="00B17847" w:rsidRDefault="008705AC">
            <w:pPr>
              <w:jc w:val="center"/>
              <w:rPr>
                <w:rFonts w:ascii="Times New Roman" w:hAnsi="Times New Roman" w:cs="Times New Roman"/>
                <w:sz w:val="24"/>
                <w:szCs w:val="24"/>
              </w:rPr>
            </w:pPr>
            <w:r w:rsidRPr="00B17847">
              <w:rPr>
                <w:rFonts w:ascii="Times New Roman" w:hAnsi="Times New Roman" w:cs="Times New Roman"/>
                <w:sz w:val="24"/>
                <w:szCs w:val="24"/>
              </w:rPr>
              <w:t>Partnership Formation Accounting – Accounts Receivable</w:t>
            </w:r>
          </w:p>
        </w:tc>
      </w:tr>
      <w:tr w:rsidR="008705AC" w:rsidRPr="00B17847" w:rsidTr="008705AC">
        <w:trPr>
          <w:tblCellSpacing w:w="15" w:type="dxa"/>
        </w:trPr>
        <w:tc>
          <w:tcPr>
            <w:tcW w:w="0" w:type="auto"/>
            <w:vAlign w:val="center"/>
            <w:hideMark/>
          </w:tcPr>
          <w:p w:rsidR="008705AC" w:rsidRPr="00B17847" w:rsidRDefault="008705AC">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8705AC" w:rsidRPr="00B17847" w:rsidRDefault="008705AC">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Accounts receivable</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12,000</w:t>
            </w:r>
          </w:p>
        </w:tc>
        <w:tc>
          <w:tcPr>
            <w:tcW w:w="0" w:type="auto"/>
            <w:vAlign w:val="center"/>
            <w:hideMark/>
          </w:tcPr>
          <w:p w:rsidR="008705AC" w:rsidRPr="00B17847" w:rsidRDefault="008705AC">
            <w:pPr>
              <w:jc w:val="right"/>
              <w:rPr>
                <w:rFonts w:ascii="Times New Roman" w:hAnsi="Times New Roman" w:cs="Times New Roman"/>
                <w:sz w:val="24"/>
                <w:szCs w:val="24"/>
              </w:rPr>
            </w:pP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Allowance for doubtful debts</w:t>
            </w:r>
          </w:p>
        </w:tc>
        <w:tc>
          <w:tcPr>
            <w:tcW w:w="0" w:type="auto"/>
            <w:vAlign w:val="center"/>
            <w:hideMark/>
          </w:tcPr>
          <w:p w:rsidR="008705AC" w:rsidRPr="00B17847" w:rsidRDefault="008705AC">
            <w:pPr>
              <w:jc w:val="right"/>
              <w:rPr>
                <w:rFonts w:ascii="Times New Roman" w:hAnsi="Times New Roman" w:cs="Times New Roman"/>
                <w:sz w:val="24"/>
                <w:szCs w:val="24"/>
              </w:rPr>
            </w:pP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Capital – Partner A</w:t>
            </w:r>
          </w:p>
        </w:tc>
        <w:tc>
          <w:tcPr>
            <w:tcW w:w="0" w:type="auto"/>
            <w:vAlign w:val="center"/>
            <w:hideMark/>
          </w:tcPr>
          <w:p w:rsidR="008705AC" w:rsidRPr="00B17847" w:rsidRDefault="008705AC">
            <w:pPr>
              <w:jc w:val="right"/>
              <w:rPr>
                <w:rFonts w:ascii="Times New Roman" w:hAnsi="Times New Roman" w:cs="Times New Roman"/>
                <w:sz w:val="24"/>
                <w:szCs w:val="24"/>
              </w:rPr>
            </w:pP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12,000</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12,000</w:t>
            </w:r>
          </w:p>
        </w:tc>
      </w:tr>
    </w:tbl>
    <w:p w:rsidR="008705AC" w:rsidRPr="00B17847" w:rsidRDefault="008705AC" w:rsidP="008705AC">
      <w:pPr>
        <w:pStyle w:val="NormalWeb"/>
      </w:pPr>
      <w:r w:rsidRPr="00B17847">
        <w:t xml:space="preserve">At the end of these partnership formation accounting entries, the balance sheet of </w:t>
      </w:r>
      <w:proofErr w:type="gramStart"/>
      <w:r w:rsidRPr="00B17847">
        <w:t>the of</w:t>
      </w:r>
      <w:proofErr w:type="gramEnd"/>
      <w:r w:rsidRPr="00B17847">
        <w:t xml:space="preserve"> the partnership would be as follows:</w:t>
      </w:r>
    </w:p>
    <w:tbl>
      <w:tblPr>
        <w:tblW w:w="0" w:type="auto"/>
        <w:tblCellSpacing w:w="15" w:type="dxa"/>
        <w:tblCellMar>
          <w:top w:w="15" w:type="dxa"/>
          <w:left w:w="15" w:type="dxa"/>
          <w:bottom w:w="15" w:type="dxa"/>
          <w:right w:w="15" w:type="dxa"/>
        </w:tblCellMar>
        <w:tblLook w:val="04A0"/>
      </w:tblPr>
      <w:tblGrid>
        <w:gridCol w:w="4021"/>
        <w:gridCol w:w="1008"/>
      </w:tblGrid>
      <w:tr w:rsidR="008705AC" w:rsidRPr="00B17847" w:rsidTr="008705AC">
        <w:trPr>
          <w:tblCellSpacing w:w="15" w:type="dxa"/>
        </w:trPr>
        <w:tc>
          <w:tcPr>
            <w:tcW w:w="0" w:type="auto"/>
            <w:gridSpan w:val="2"/>
            <w:tcBorders>
              <w:top w:val="nil"/>
              <w:left w:val="nil"/>
              <w:bottom w:val="nil"/>
              <w:right w:val="nil"/>
            </w:tcBorders>
            <w:vAlign w:val="center"/>
            <w:hideMark/>
          </w:tcPr>
          <w:p w:rsidR="008705AC" w:rsidRPr="00B17847" w:rsidRDefault="008705AC">
            <w:pPr>
              <w:jc w:val="center"/>
              <w:rPr>
                <w:rFonts w:ascii="Times New Roman" w:hAnsi="Times New Roman" w:cs="Times New Roman"/>
                <w:sz w:val="24"/>
                <w:szCs w:val="24"/>
              </w:rPr>
            </w:pPr>
            <w:r w:rsidRPr="00B17847">
              <w:rPr>
                <w:rFonts w:ascii="Times New Roman" w:hAnsi="Times New Roman" w:cs="Times New Roman"/>
                <w:sz w:val="24"/>
                <w:szCs w:val="24"/>
              </w:rPr>
              <w:t>Partnership Formation Accounting – Balance Sheet</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b/>
                <w:bCs/>
                <w:sz w:val="24"/>
                <w:szCs w:val="24"/>
              </w:rPr>
            </w:pPr>
          </w:p>
        </w:tc>
        <w:tc>
          <w:tcPr>
            <w:tcW w:w="0" w:type="auto"/>
            <w:vAlign w:val="center"/>
            <w:hideMark/>
          </w:tcPr>
          <w:p w:rsidR="008705AC" w:rsidRDefault="008705AC">
            <w:pPr>
              <w:jc w:val="right"/>
              <w:rPr>
                <w:rFonts w:ascii="Times New Roman" w:hAnsi="Times New Roman" w:cs="Times New Roman"/>
                <w:b/>
                <w:bCs/>
                <w:sz w:val="24"/>
                <w:szCs w:val="24"/>
              </w:rPr>
            </w:pPr>
          </w:p>
          <w:p w:rsidR="009C493C" w:rsidRDefault="009C493C">
            <w:pPr>
              <w:jc w:val="right"/>
              <w:rPr>
                <w:rFonts w:ascii="Times New Roman" w:hAnsi="Times New Roman" w:cs="Times New Roman"/>
                <w:b/>
                <w:bCs/>
                <w:sz w:val="24"/>
                <w:szCs w:val="24"/>
              </w:rPr>
            </w:pPr>
          </w:p>
          <w:p w:rsidR="009C493C" w:rsidRDefault="009C493C">
            <w:pPr>
              <w:jc w:val="right"/>
              <w:rPr>
                <w:rFonts w:ascii="Times New Roman" w:hAnsi="Times New Roman" w:cs="Times New Roman"/>
                <w:b/>
                <w:bCs/>
                <w:sz w:val="24"/>
                <w:szCs w:val="24"/>
              </w:rPr>
            </w:pPr>
          </w:p>
          <w:p w:rsidR="009C493C" w:rsidRPr="00B17847" w:rsidRDefault="009C493C">
            <w:pPr>
              <w:jc w:val="right"/>
              <w:rPr>
                <w:rFonts w:ascii="Times New Roman" w:hAnsi="Times New Roman" w:cs="Times New Roman"/>
                <w:b/>
                <w:bCs/>
                <w:sz w:val="24"/>
                <w:szCs w:val="24"/>
              </w:rPr>
            </w:pP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Fixed assets – machinery</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Accounts receivable</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12,000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lastRenderedPageBreak/>
              <w:t>Allowance for doubtful debts</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Cash</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10,000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Net Assets</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r w:rsidR="008705AC" w:rsidRPr="00B17847" w:rsidTr="008705AC">
        <w:trPr>
          <w:trHeight w:val="548"/>
          <w:tblCellSpacing w:w="15" w:type="dxa"/>
        </w:trPr>
        <w:tc>
          <w:tcPr>
            <w:tcW w:w="0" w:type="auto"/>
            <w:vAlign w:val="center"/>
            <w:hideMark/>
          </w:tcPr>
          <w:p w:rsidR="00220038" w:rsidRPr="00B17847" w:rsidRDefault="00220038">
            <w:pPr>
              <w:rPr>
                <w:rFonts w:ascii="Times New Roman" w:hAnsi="Times New Roman" w:cs="Times New Roman"/>
                <w:sz w:val="24"/>
                <w:szCs w:val="24"/>
              </w:rPr>
            </w:pPr>
          </w:p>
        </w:tc>
        <w:tc>
          <w:tcPr>
            <w:tcW w:w="0" w:type="auto"/>
            <w:vAlign w:val="center"/>
            <w:hideMark/>
          </w:tcPr>
          <w:p w:rsidR="008705AC" w:rsidRPr="00B17847" w:rsidRDefault="008705AC">
            <w:pPr>
              <w:rPr>
                <w:rFonts w:ascii="Times New Roman" w:hAnsi="Times New Roman" w:cs="Times New Roman"/>
                <w:sz w:val="24"/>
                <w:szCs w:val="24"/>
              </w:rPr>
            </w:pP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Capital – Partner A</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Capital – Partner B</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r w:rsidR="008705AC" w:rsidRPr="00B17847" w:rsidTr="008705AC">
        <w:trPr>
          <w:tblCellSpacing w:w="15" w:type="dxa"/>
        </w:trPr>
        <w:tc>
          <w:tcPr>
            <w:tcW w:w="0" w:type="auto"/>
            <w:vAlign w:val="center"/>
            <w:hideMark/>
          </w:tcPr>
          <w:p w:rsidR="008705AC" w:rsidRPr="00B17847" w:rsidRDefault="008705AC">
            <w:pPr>
              <w:rPr>
                <w:rFonts w:ascii="Times New Roman" w:hAnsi="Times New Roman" w:cs="Times New Roman"/>
                <w:sz w:val="24"/>
                <w:szCs w:val="24"/>
              </w:rPr>
            </w:pPr>
            <w:r w:rsidRPr="00B17847">
              <w:rPr>
                <w:rFonts w:ascii="Times New Roman" w:hAnsi="Times New Roman" w:cs="Times New Roman"/>
                <w:sz w:val="24"/>
                <w:szCs w:val="24"/>
              </w:rPr>
              <w:t>Total Capital</w:t>
            </w:r>
          </w:p>
        </w:tc>
        <w:tc>
          <w:tcPr>
            <w:tcW w:w="0" w:type="auto"/>
            <w:vAlign w:val="center"/>
            <w:hideMark/>
          </w:tcPr>
          <w:p w:rsidR="008705AC" w:rsidRPr="00B17847" w:rsidRDefault="008705AC">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bl>
    <w:p w:rsidR="00605EB0" w:rsidRDefault="008705AC" w:rsidP="00605EB0">
      <w:pPr>
        <w:pStyle w:val="NormalWeb"/>
      </w:pPr>
      <w:r w:rsidRPr="00B17847">
        <w:t>In this partnership formation, the capital injected by each partner is £20,000 giving a ratio of 1:1 for capital introduced.</w:t>
      </w:r>
    </w:p>
    <w:p w:rsidR="002A7E97" w:rsidRPr="00605EB0" w:rsidRDefault="002A7E97" w:rsidP="00605EB0">
      <w:pPr>
        <w:pStyle w:val="NormalWeb"/>
        <w:rPr>
          <w:b/>
        </w:rPr>
      </w:pPr>
      <w:r w:rsidRPr="00605EB0">
        <w:rPr>
          <w:b/>
        </w:rPr>
        <w:t>Liquidation of a Partnership</w:t>
      </w:r>
    </w:p>
    <w:p w:rsidR="002A7E97" w:rsidRPr="00B17847" w:rsidRDefault="002A7E97" w:rsidP="002A7E97">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Accounting for the Liquidation of a Partnership</w:t>
      </w:r>
    </w:p>
    <w:p w:rsidR="002A7E97" w:rsidRPr="00B17847" w:rsidRDefault="002A7E97" w:rsidP="002A7E97">
      <w:pPr>
        <w:pStyle w:val="NormalWeb"/>
      </w:pPr>
      <w:r w:rsidRPr="00B17847">
        <w:t>Accounting for the liquidation of a partnership involves four steps as follows:</w:t>
      </w:r>
    </w:p>
    <w:p w:rsidR="002A7E97" w:rsidRPr="00B17847" w:rsidRDefault="002A7E97" w:rsidP="002A7E97">
      <w:pPr>
        <w:numPr>
          <w:ilvl w:val="0"/>
          <w:numId w:val="23"/>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Sell non cash assets for cash.</w:t>
      </w:r>
    </w:p>
    <w:p w:rsidR="002A7E97" w:rsidRPr="00B17847" w:rsidRDefault="002A7E97" w:rsidP="002A7E97">
      <w:pPr>
        <w:numPr>
          <w:ilvl w:val="0"/>
          <w:numId w:val="23"/>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Allocate any gain or loss on the sale of non cash assets to each partner using the income ratio.</w:t>
      </w:r>
    </w:p>
    <w:p w:rsidR="002A7E97" w:rsidRPr="00B17847" w:rsidRDefault="002A7E97" w:rsidP="002A7E97">
      <w:pPr>
        <w:numPr>
          <w:ilvl w:val="0"/>
          <w:numId w:val="23"/>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Pay any liabilities of the partnership.</w:t>
      </w:r>
    </w:p>
    <w:p w:rsidR="002A7E97" w:rsidRPr="00B17847" w:rsidRDefault="002A7E97" w:rsidP="002A7E97">
      <w:pPr>
        <w:numPr>
          <w:ilvl w:val="0"/>
          <w:numId w:val="23"/>
        </w:numPr>
        <w:spacing w:before="100" w:beforeAutospacing="1" w:after="100" w:afterAutospacing="1" w:line="240" w:lineRule="auto"/>
        <w:rPr>
          <w:rFonts w:ascii="Times New Roman" w:hAnsi="Times New Roman" w:cs="Times New Roman"/>
          <w:sz w:val="24"/>
          <w:szCs w:val="24"/>
        </w:rPr>
      </w:pPr>
      <w:r w:rsidRPr="00B17847">
        <w:rPr>
          <w:rFonts w:ascii="Times New Roman" w:hAnsi="Times New Roman" w:cs="Times New Roman"/>
          <w:sz w:val="24"/>
          <w:szCs w:val="24"/>
        </w:rPr>
        <w:t>Distribute the remaining cash to the partners using the capital ratio.</w:t>
      </w:r>
    </w:p>
    <w:p w:rsidR="002A7E97" w:rsidRPr="00B17847" w:rsidRDefault="002A7E97" w:rsidP="002A7E97">
      <w:pPr>
        <w:pStyle w:val="NormalWeb"/>
      </w:pPr>
      <w:r w:rsidRPr="00B17847">
        <w:t>As an example, suppose a partnership has two partners, partner A and partner B who share net income and net losses equally (income ratio 1:1), and have capital balances of 50,000 and 60,000 respectively.</w:t>
      </w:r>
    </w:p>
    <w:p w:rsidR="002A7E97" w:rsidRPr="00B17847" w:rsidRDefault="002A7E97" w:rsidP="002A7E97">
      <w:pPr>
        <w:pStyle w:val="NormalWeb"/>
      </w:pPr>
      <w:r w:rsidRPr="00B17847">
        <w:t>The partnership has cash of 20,000, non cash assets of 140,000, liabilities of 50,000. The partnership is liquidated and non cash assets are sold for 100,000.</w:t>
      </w:r>
    </w:p>
    <w:p w:rsidR="002A7E97" w:rsidRPr="00B17847" w:rsidRDefault="002A7E97" w:rsidP="002A7E97">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Step 1: Sell non cash assets for cash</w:t>
      </w:r>
    </w:p>
    <w:p w:rsidR="002A7E97" w:rsidRPr="00B17847" w:rsidRDefault="002A7E97" w:rsidP="002A7E97">
      <w:pPr>
        <w:pStyle w:val="NormalWeb"/>
      </w:pPr>
      <w:r w:rsidRPr="00B17847">
        <w:t>The non cash assets of 140,000 are sold for 100,000 making a loss on sale of 40,000.</w:t>
      </w:r>
    </w:p>
    <w:p w:rsidR="002A7E97" w:rsidRPr="00B17847" w:rsidRDefault="002A7E97" w:rsidP="002A7E97">
      <w:pPr>
        <w:pStyle w:val="NormalWeb"/>
      </w:pPr>
      <w:r w:rsidRPr="00B17847">
        <w:t>The double entry bookkeeping journal to record the loss on sale of non cash assets would be as follows:</w:t>
      </w:r>
    </w:p>
    <w:tbl>
      <w:tblPr>
        <w:tblW w:w="0" w:type="auto"/>
        <w:tblCellSpacing w:w="15" w:type="dxa"/>
        <w:tblCellMar>
          <w:top w:w="15" w:type="dxa"/>
          <w:left w:w="15" w:type="dxa"/>
          <w:bottom w:w="15" w:type="dxa"/>
          <w:right w:w="15" w:type="dxa"/>
        </w:tblCellMar>
        <w:tblLook w:val="04A0"/>
      </w:tblPr>
      <w:tblGrid>
        <w:gridCol w:w="2951"/>
        <w:gridCol w:w="1549"/>
        <w:gridCol w:w="1564"/>
      </w:tblGrid>
      <w:tr w:rsidR="002A7E97" w:rsidRPr="00B17847" w:rsidTr="002A7E97">
        <w:trPr>
          <w:tblCellSpacing w:w="15" w:type="dxa"/>
        </w:trPr>
        <w:tc>
          <w:tcPr>
            <w:tcW w:w="0" w:type="auto"/>
            <w:gridSpan w:val="3"/>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Sales of non cash assets journal</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Cash</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100,000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lastRenderedPageBreak/>
              <w:t>Non cash assets</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140,000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Loss on sale</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140,000</w:t>
            </w:r>
          </w:p>
        </w:tc>
      </w:tr>
    </w:tbl>
    <w:p w:rsidR="002A7E97" w:rsidRPr="00B17847" w:rsidRDefault="002A7E97" w:rsidP="002A7E97">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Step 2: Allocate loss on the sale to each partner using the income ratio</w:t>
      </w:r>
    </w:p>
    <w:p w:rsidR="002A7E97" w:rsidRPr="00B17847" w:rsidRDefault="002A7E97" w:rsidP="002A7E97">
      <w:pPr>
        <w:pStyle w:val="NormalWeb"/>
      </w:pPr>
      <w:r w:rsidRPr="00B17847">
        <w:t>The loss on sale of the non cash assets is then allocated to each partner using the income sharing ratio.</w:t>
      </w:r>
    </w:p>
    <w:tbl>
      <w:tblPr>
        <w:tblW w:w="0" w:type="auto"/>
        <w:tblCellSpacing w:w="15" w:type="dxa"/>
        <w:tblCellMar>
          <w:top w:w="15" w:type="dxa"/>
          <w:left w:w="15" w:type="dxa"/>
          <w:bottom w:w="15" w:type="dxa"/>
          <w:right w:w="15" w:type="dxa"/>
        </w:tblCellMar>
        <w:tblLook w:val="04A0"/>
      </w:tblPr>
      <w:tblGrid>
        <w:gridCol w:w="2229"/>
        <w:gridCol w:w="1362"/>
        <w:gridCol w:w="1346"/>
        <w:gridCol w:w="1060"/>
      </w:tblGrid>
      <w:tr w:rsidR="002A7E97" w:rsidRPr="00B17847" w:rsidTr="002A7E97">
        <w:trPr>
          <w:tblCellSpacing w:w="15" w:type="dxa"/>
        </w:trPr>
        <w:tc>
          <w:tcPr>
            <w:tcW w:w="0" w:type="auto"/>
            <w:gridSpan w:val="4"/>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Allocation of Net Loss on Sale</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A</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B</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Total</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Opening balances</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60,000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110,000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Loss on sale</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30,000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r>
    </w:tbl>
    <w:p w:rsidR="002A7E97" w:rsidRPr="00B17847" w:rsidRDefault="002A7E97" w:rsidP="002A7E97">
      <w:pPr>
        <w:pStyle w:val="NormalWeb"/>
      </w:pPr>
      <w:r w:rsidRPr="00B17847">
        <w:t>The double entry bookkeeping journal to record the allocation of the loss to each partner would be as follows:</w:t>
      </w:r>
    </w:p>
    <w:tbl>
      <w:tblPr>
        <w:tblW w:w="0" w:type="auto"/>
        <w:tblCellSpacing w:w="15" w:type="dxa"/>
        <w:tblCellMar>
          <w:top w:w="15" w:type="dxa"/>
          <w:left w:w="15" w:type="dxa"/>
          <w:bottom w:w="15" w:type="dxa"/>
          <w:right w:w="15" w:type="dxa"/>
        </w:tblCellMar>
        <w:tblLook w:val="04A0"/>
      </w:tblPr>
      <w:tblGrid>
        <w:gridCol w:w="2891"/>
        <w:gridCol w:w="1643"/>
        <w:gridCol w:w="1675"/>
      </w:tblGrid>
      <w:tr w:rsidR="002A7E97" w:rsidRPr="00B17847" w:rsidTr="002A7E97">
        <w:trPr>
          <w:tblCellSpacing w:w="15" w:type="dxa"/>
        </w:trPr>
        <w:tc>
          <w:tcPr>
            <w:tcW w:w="0" w:type="auto"/>
            <w:gridSpan w:val="3"/>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Allocation of loss on sale journal</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Capital – A</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Capital – B</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Loss on sale</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bl>
    <w:p w:rsidR="002A7E97" w:rsidRPr="00B17847" w:rsidRDefault="002A7E97" w:rsidP="002A7E97">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Step 3: Pay any liabilities of the partnership</w:t>
      </w:r>
    </w:p>
    <w:p w:rsidR="002A7E97" w:rsidRPr="00B17847" w:rsidRDefault="002A7E97" w:rsidP="002A7E97">
      <w:pPr>
        <w:pStyle w:val="NormalWeb"/>
      </w:pPr>
      <w:r w:rsidRPr="00B17847">
        <w:t>After the sale of the non cash assets, the cash available to the partnership is the opening balance of 20,000 plus the cash from the disposal of the non cash assets of 100,000 which equals a total of 120,000. This cash is used to settle the liabilities of 50,000 leaving remaining cash of 120,000 – 50,000 = 70,000 to be distributed.</w:t>
      </w:r>
    </w:p>
    <w:p w:rsidR="002A7E97" w:rsidRPr="00B17847" w:rsidRDefault="002A7E97" w:rsidP="002A7E97">
      <w:pPr>
        <w:pStyle w:val="NormalWeb"/>
      </w:pPr>
      <w:r w:rsidRPr="00B17847">
        <w:t>The double entry bookkeeping journal to record the payment of the liabilities would be as follows:</w:t>
      </w:r>
    </w:p>
    <w:tbl>
      <w:tblPr>
        <w:tblW w:w="0" w:type="auto"/>
        <w:tblCellSpacing w:w="15" w:type="dxa"/>
        <w:tblCellMar>
          <w:top w:w="15" w:type="dxa"/>
          <w:left w:w="15" w:type="dxa"/>
          <w:bottom w:w="15" w:type="dxa"/>
          <w:right w:w="15" w:type="dxa"/>
        </w:tblCellMar>
        <w:tblLook w:val="04A0"/>
      </w:tblPr>
      <w:tblGrid>
        <w:gridCol w:w="2440"/>
        <w:gridCol w:w="1676"/>
        <w:gridCol w:w="1707"/>
      </w:tblGrid>
      <w:tr w:rsidR="002A7E97" w:rsidRPr="00B17847" w:rsidTr="002A7E97">
        <w:trPr>
          <w:tblCellSpacing w:w="15" w:type="dxa"/>
        </w:trPr>
        <w:tc>
          <w:tcPr>
            <w:tcW w:w="0" w:type="auto"/>
            <w:gridSpan w:val="3"/>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lastRenderedPageBreak/>
              <w:t>Liquidation of a Partnership – Payment of liabilities journal</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Liabilities</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Cash</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r>
    </w:tbl>
    <w:p w:rsidR="002A7E97" w:rsidRPr="00B17847" w:rsidRDefault="002A7E97" w:rsidP="002A7E97">
      <w:pPr>
        <w:pStyle w:val="Heading2"/>
        <w:rPr>
          <w:rFonts w:ascii="Times New Roman" w:hAnsi="Times New Roman" w:cs="Times New Roman"/>
          <w:color w:val="auto"/>
          <w:sz w:val="24"/>
          <w:szCs w:val="24"/>
        </w:rPr>
      </w:pPr>
      <w:r w:rsidRPr="00B17847">
        <w:rPr>
          <w:rFonts w:ascii="Times New Roman" w:hAnsi="Times New Roman" w:cs="Times New Roman"/>
          <w:color w:val="auto"/>
          <w:sz w:val="24"/>
          <w:szCs w:val="24"/>
        </w:rPr>
        <w:t>Step 4: Distribute the remaining cash to the partners using the capital ratio.</w:t>
      </w:r>
    </w:p>
    <w:p w:rsidR="002A7E97" w:rsidRPr="00B17847" w:rsidRDefault="002A7E97" w:rsidP="002A7E97">
      <w:pPr>
        <w:pStyle w:val="NormalWeb"/>
      </w:pPr>
      <w:r w:rsidRPr="00B17847">
        <w:t>The remaining cash of 70,000 is paid out to the partners using the capital ratio.</w:t>
      </w:r>
    </w:p>
    <w:tbl>
      <w:tblPr>
        <w:tblW w:w="0" w:type="auto"/>
        <w:tblCellSpacing w:w="15" w:type="dxa"/>
        <w:tblCellMar>
          <w:top w:w="15" w:type="dxa"/>
          <w:left w:w="15" w:type="dxa"/>
          <w:bottom w:w="15" w:type="dxa"/>
          <w:right w:w="15" w:type="dxa"/>
        </w:tblCellMar>
        <w:tblLook w:val="04A0"/>
      </w:tblPr>
      <w:tblGrid>
        <w:gridCol w:w="2238"/>
        <w:gridCol w:w="1367"/>
        <w:gridCol w:w="1351"/>
        <w:gridCol w:w="1014"/>
      </w:tblGrid>
      <w:tr w:rsidR="002A7E97" w:rsidRPr="00B17847" w:rsidTr="002A7E97">
        <w:trPr>
          <w:tblCellSpacing w:w="15" w:type="dxa"/>
        </w:trPr>
        <w:tc>
          <w:tcPr>
            <w:tcW w:w="0" w:type="auto"/>
            <w:gridSpan w:val="4"/>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Distribution of remaining cash</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A</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B</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Total</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Opening balances</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30,000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Remaining cash</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-30,000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r>
    </w:tbl>
    <w:p w:rsidR="002A7E97" w:rsidRPr="00B17847" w:rsidRDefault="002A7E97" w:rsidP="002A7E97">
      <w:pPr>
        <w:pStyle w:val="NormalWeb"/>
      </w:pPr>
      <w:r w:rsidRPr="00B17847">
        <w:t>The double entry bookkeeping journal to record the distribution of the remaining cash to each partner would be as follows:</w:t>
      </w:r>
    </w:p>
    <w:tbl>
      <w:tblPr>
        <w:tblW w:w="0" w:type="auto"/>
        <w:tblCellSpacing w:w="15" w:type="dxa"/>
        <w:tblCellMar>
          <w:top w:w="15" w:type="dxa"/>
          <w:left w:w="15" w:type="dxa"/>
          <w:bottom w:w="15" w:type="dxa"/>
          <w:right w:w="15" w:type="dxa"/>
        </w:tblCellMar>
        <w:tblLook w:val="04A0"/>
      </w:tblPr>
      <w:tblGrid>
        <w:gridCol w:w="3013"/>
        <w:gridCol w:w="1831"/>
        <w:gridCol w:w="1865"/>
      </w:tblGrid>
      <w:tr w:rsidR="002A7E97" w:rsidRPr="00B17847" w:rsidTr="002A7E97">
        <w:trPr>
          <w:tblCellSpacing w:w="15" w:type="dxa"/>
        </w:trPr>
        <w:tc>
          <w:tcPr>
            <w:tcW w:w="0" w:type="auto"/>
            <w:gridSpan w:val="3"/>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Distribution of remaining cash journal</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r w:rsidRPr="00B17847">
              <w:rPr>
                <w:rFonts w:ascii="Times New Roman" w:hAnsi="Times New Roman" w:cs="Times New Roman"/>
                <w:b/>
                <w:bCs/>
                <w:sz w:val="24"/>
                <w:szCs w:val="24"/>
              </w:rPr>
              <w:t>Account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Debit</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Credit</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Capital – A</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30,000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Capital – B</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c>
          <w:tcPr>
            <w:tcW w:w="0" w:type="auto"/>
            <w:vAlign w:val="center"/>
            <w:hideMark/>
          </w:tcPr>
          <w:p w:rsidR="002A7E97" w:rsidRPr="00B17847" w:rsidRDefault="002A7E97">
            <w:pPr>
              <w:jc w:val="right"/>
              <w:rPr>
                <w:rFonts w:ascii="Times New Roman" w:hAnsi="Times New Roman" w:cs="Times New Roman"/>
                <w:sz w:val="24"/>
                <w:szCs w:val="24"/>
              </w:rPr>
            </w:pP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Cash</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r>
    </w:tbl>
    <w:p w:rsidR="002A7E97" w:rsidRPr="00B17847" w:rsidRDefault="002A7E97" w:rsidP="002A7E97">
      <w:pPr>
        <w:pStyle w:val="NormalWeb"/>
      </w:pPr>
      <w:r w:rsidRPr="00B17847">
        <w:t>The four steps are summarized in the following allocation table.</w:t>
      </w:r>
    </w:p>
    <w:tbl>
      <w:tblPr>
        <w:tblW w:w="0" w:type="auto"/>
        <w:tblCellSpacing w:w="15" w:type="dxa"/>
        <w:tblCellMar>
          <w:top w:w="15" w:type="dxa"/>
          <w:left w:w="15" w:type="dxa"/>
          <w:bottom w:w="15" w:type="dxa"/>
          <w:right w:w="15" w:type="dxa"/>
        </w:tblCellMar>
        <w:tblLook w:val="04A0"/>
      </w:tblPr>
      <w:tblGrid>
        <w:gridCol w:w="1788"/>
        <w:gridCol w:w="840"/>
        <w:gridCol w:w="1067"/>
        <w:gridCol w:w="1087"/>
        <w:gridCol w:w="1093"/>
        <w:gridCol w:w="1095"/>
      </w:tblGrid>
      <w:tr w:rsidR="002A7E97" w:rsidRPr="00B17847" w:rsidTr="002A7E97">
        <w:trPr>
          <w:tblCellSpacing w:w="15" w:type="dxa"/>
        </w:trPr>
        <w:tc>
          <w:tcPr>
            <w:tcW w:w="0" w:type="auto"/>
            <w:gridSpan w:val="6"/>
            <w:tcBorders>
              <w:top w:val="nil"/>
              <w:left w:val="nil"/>
              <w:bottom w:val="nil"/>
              <w:right w:val="nil"/>
            </w:tcBorders>
            <w:vAlign w:val="center"/>
            <w:hideMark/>
          </w:tcPr>
          <w:p w:rsidR="002A7E97" w:rsidRPr="00B17847" w:rsidRDefault="002A7E97">
            <w:pPr>
              <w:jc w:val="center"/>
              <w:rPr>
                <w:rFonts w:ascii="Times New Roman" w:hAnsi="Times New Roman" w:cs="Times New Roman"/>
                <w:sz w:val="24"/>
                <w:szCs w:val="24"/>
              </w:rPr>
            </w:pPr>
            <w:r w:rsidRPr="00B17847">
              <w:rPr>
                <w:rFonts w:ascii="Times New Roman" w:hAnsi="Times New Roman" w:cs="Times New Roman"/>
                <w:sz w:val="24"/>
                <w:szCs w:val="24"/>
              </w:rPr>
              <w:t>Liquidation of a Partnership – Summary Allocation</w:t>
            </w:r>
          </w:p>
        </w:tc>
      </w:tr>
      <w:tr w:rsidR="002A7E97" w:rsidRPr="00B17847" w:rsidTr="002A7E97">
        <w:trPr>
          <w:tblCellSpacing w:w="15" w:type="dxa"/>
        </w:trPr>
        <w:tc>
          <w:tcPr>
            <w:tcW w:w="0" w:type="auto"/>
            <w:vAlign w:val="center"/>
            <w:hideMark/>
          </w:tcPr>
          <w:p w:rsidR="002A7E97" w:rsidRPr="00B17847" w:rsidRDefault="002A7E97">
            <w:pPr>
              <w:jc w:val="center"/>
              <w:rPr>
                <w:rFonts w:ascii="Times New Roman" w:hAnsi="Times New Roman" w:cs="Times New Roman"/>
                <w:b/>
                <w:bCs/>
                <w:sz w:val="24"/>
                <w:szCs w:val="24"/>
              </w:rPr>
            </w:pP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Cash</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Non Cash</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Liabilities</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A</w:t>
            </w:r>
          </w:p>
        </w:tc>
        <w:tc>
          <w:tcPr>
            <w:tcW w:w="0" w:type="auto"/>
            <w:vAlign w:val="center"/>
            <w:hideMark/>
          </w:tcPr>
          <w:p w:rsidR="002A7E97" w:rsidRPr="00B17847" w:rsidRDefault="002A7E97">
            <w:pPr>
              <w:jc w:val="right"/>
              <w:rPr>
                <w:rFonts w:ascii="Times New Roman" w:hAnsi="Times New Roman" w:cs="Times New Roman"/>
                <w:b/>
                <w:bCs/>
                <w:sz w:val="24"/>
                <w:szCs w:val="24"/>
              </w:rPr>
            </w:pPr>
            <w:r w:rsidRPr="00B17847">
              <w:rPr>
                <w:rFonts w:ascii="Times New Roman" w:hAnsi="Times New Roman" w:cs="Times New Roman"/>
                <w:b/>
                <w:bCs/>
                <w:sz w:val="24"/>
                <w:szCs w:val="24"/>
              </w:rPr>
              <w:t>Partner B</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Opening balances</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140,000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60,000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lastRenderedPageBreak/>
              <w:t>Sell non cash</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100,000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-140,000</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-20,000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Pay liabilities</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50,000</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Remaining cash</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-70,000</w:t>
            </w: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-30,000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-40,000</w:t>
            </w:r>
          </w:p>
        </w:tc>
      </w:tr>
      <w:tr w:rsidR="002A7E97" w:rsidRPr="00B17847" w:rsidTr="002A7E97">
        <w:trPr>
          <w:tblCellSpacing w:w="15" w:type="dxa"/>
        </w:trPr>
        <w:tc>
          <w:tcPr>
            <w:tcW w:w="0" w:type="auto"/>
            <w:vAlign w:val="center"/>
            <w:hideMark/>
          </w:tcPr>
          <w:p w:rsidR="002A7E97" w:rsidRPr="00B17847" w:rsidRDefault="002A7E97">
            <w:pPr>
              <w:rPr>
                <w:rFonts w:ascii="Times New Roman" w:hAnsi="Times New Roman" w:cs="Times New Roman"/>
                <w:sz w:val="24"/>
                <w:szCs w:val="24"/>
              </w:rPr>
            </w:pPr>
            <w:r w:rsidRPr="00B17847">
              <w:rPr>
                <w:rFonts w:ascii="Times New Roman" w:hAnsi="Times New Roman" w:cs="Times New Roman"/>
                <w:sz w:val="24"/>
                <w:szCs w:val="24"/>
              </w:rPr>
              <w:t>Total</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c>
          <w:tcPr>
            <w:tcW w:w="0" w:type="auto"/>
            <w:vAlign w:val="center"/>
            <w:hideMark/>
          </w:tcPr>
          <w:p w:rsidR="002A7E97" w:rsidRPr="00B17847" w:rsidRDefault="002A7E97">
            <w:pPr>
              <w:jc w:val="right"/>
              <w:rPr>
                <w:rFonts w:ascii="Times New Roman" w:hAnsi="Times New Roman" w:cs="Times New Roman"/>
                <w:sz w:val="24"/>
                <w:szCs w:val="24"/>
              </w:rPr>
            </w:pPr>
            <w:r w:rsidRPr="00B17847">
              <w:rPr>
                <w:rFonts w:ascii="Times New Roman" w:hAnsi="Times New Roman" w:cs="Times New Roman"/>
                <w:sz w:val="24"/>
                <w:szCs w:val="24"/>
              </w:rPr>
              <w:t>0</w:t>
            </w:r>
          </w:p>
        </w:tc>
      </w:tr>
    </w:tbl>
    <w:p w:rsidR="00E56E7A" w:rsidRDefault="002A7E97" w:rsidP="00433E6B">
      <w:pPr>
        <w:pStyle w:val="NormalWeb"/>
      </w:pPr>
      <w:r w:rsidRPr="00B17847">
        <w:t>After the distribution of the remaining cash and the posting of the journals, the partnership has zero assets and liabilities and can be liquidated.</w:t>
      </w:r>
    </w:p>
    <w:p w:rsidR="009C493C" w:rsidRDefault="009C493C" w:rsidP="00433E6B">
      <w:pPr>
        <w:pStyle w:val="NormalWeb"/>
      </w:pPr>
    </w:p>
    <w:p w:rsidR="009C493C" w:rsidRDefault="009C493C" w:rsidP="00433E6B">
      <w:pPr>
        <w:pStyle w:val="NormalWeb"/>
      </w:pPr>
    </w:p>
    <w:p w:rsidR="009C493C" w:rsidRDefault="009C493C" w:rsidP="00433E6B">
      <w:pPr>
        <w:pStyle w:val="NormalWeb"/>
      </w:pPr>
    </w:p>
    <w:p w:rsidR="009C493C" w:rsidRDefault="009C493C" w:rsidP="00433E6B">
      <w:pPr>
        <w:pStyle w:val="NormalWeb"/>
      </w:pPr>
    </w:p>
    <w:p w:rsidR="009C493C" w:rsidRDefault="009C493C" w:rsidP="00433E6B">
      <w:pPr>
        <w:pStyle w:val="NormalWeb"/>
      </w:pPr>
      <w:r>
        <w:t>Assignment 50%</w:t>
      </w:r>
      <w:r w:rsidR="00862F25" w:rsidRPr="00862F25">
        <w:rPr>
          <w:b/>
          <w:bCs/>
        </w:rPr>
        <w:t xml:space="preserve"> </w:t>
      </w:r>
    </w:p>
    <w:p w:rsidR="009C493C" w:rsidRDefault="00862F25" w:rsidP="009C493C">
      <w:pPr>
        <w:pStyle w:val="NormalWeb"/>
        <w:numPr>
          <w:ilvl w:val="1"/>
          <w:numId w:val="8"/>
        </w:numPr>
      </w:pPr>
      <w:r>
        <w:t xml:space="preserve">What </w:t>
      </w:r>
      <w:proofErr w:type="gramStart"/>
      <w:r>
        <w:t xml:space="preserve">is </w:t>
      </w:r>
      <w:r w:rsidR="009C493C">
        <w:t xml:space="preserve"> </w:t>
      </w:r>
      <w:r>
        <w:t>remittance</w:t>
      </w:r>
      <w:proofErr w:type="gramEnd"/>
      <w:r>
        <w:t>?</w:t>
      </w:r>
    </w:p>
    <w:p w:rsidR="00862F25" w:rsidRDefault="00862F25" w:rsidP="00862F25">
      <w:pPr>
        <w:pStyle w:val="NormalWeb"/>
        <w:numPr>
          <w:ilvl w:val="1"/>
          <w:numId w:val="8"/>
        </w:numPr>
        <w:rPr>
          <w:b/>
        </w:rPr>
      </w:pPr>
      <w:r>
        <w:rPr>
          <w:b/>
        </w:rPr>
        <w:t xml:space="preserve">What is </w:t>
      </w:r>
      <w:r w:rsidRPr="00605EB0">
        <w:rPr>
          <w:b/>
        </w:rPr>
        <w:t>Liquidation of a Partnership</w:t>
      </w:r>
      <w:r>
        <w:rPr>
          <w:b/>
        </w:rPr>
        <w:t>?</w:t>
      </w:r>
    </w:p>
    <w:p w:rsidR="00862F25" w:rsidRDefault="00862F25" w:rsidP="00862F25">
      <w:pPr>
        <w:pStyle w:val="NormalWeb"/>
        <w:numPr>
          <w:ilvl w:val="1"/>
          <w:numId w:val="8"/>
        </w:numPr>
      </w:pPr>
    </w:p>
    <w:p w:rsidR="00862F25" w:rsidRDefault="00862F25" w:rsidP="00862F25">
      <w:pPr>
        <w:pStyle w:val="NormalWeb"/>
        <w:ind w:left="1440"/>
      </w:pPr>
      <w:r>
        <w:t>Cash                               11,000</w:t>
      </w:r>
    </w:p>
    <w:p w:rsidR="00862F25" w:rsidRDefault="00862F25" w:rsidP="00862F25">
      <w:pPr>
        <w:pStyle w:val="NormalWeb"/>
        <w:ind w:left="1440"/>
      </w:pPr>
      <w:r>
        <w:t>Non cash                                   64000</w:t>
      </w:r>
    </w:p>
    <w:p w:rsidR="00862F25" w:rsidRDefault="00862F25" w:rsidP="00862F25">
      <w:pPr>
        <w:pStyle w:val="NormalWeb"/>
        <w:ind w:left="1440"/>
      </w:pPr>
      <w:r>
        <w:t xml:space="preserve">Liability                                                                   </w:t>
      </w:r>
      <w:r w:rsidR="00E3400D">
        <w:t xml:space="preserve">    </w:t>
      </w:r>
      <w:r>
        <w:t>9000</w:t>
      </w:r>
    </w:p>
    <w:p w:rsidR="00862F25" w:rsidRDefault="00862F25" w:rsidP="00862F25">
      <w:pPr>
        <w:pStyle w:val="NormalWeb"/>
        <w:ind w:left="1440"/>
      </w:pPr>
      <w:r>
        <w:t>A</w:t>
      </w:r>
      <w:r w:rsidR="004C270E">
        <w:t xml:space="preserve">    </w:t>
      </w:r>
      <w:r>
        <w:t xml:space="preserve"> capital                                                         </w:t>
      </w:r>
      <w:r w:rsidR="00E3400D">
        <w:t xml:space="preserve">            </w:t>
      </w:r>
      <w:r>
        <w:t xml:space="preserve"> </w:t>
      </w:r>
      <w:r w:rsidR="00E3400D">
        <w:t xml:space="preserve">  </w:t>
      </w:r>
      <w:r>
        <w:t>22,000</w:t>
      </w:r>
    </w:p>
    <w:p w:rsidR="00862F25" w:rsidRDefault="00862F25" w:rsidP="00862F25">
      <w:pPr>
        <w:pStyle w:val="NormalWeb"/>
        <w:ind w:left="1440"/>
      </w:pPr>
      <w:r>
        <w:t xml:space="preserve">B </w:t>
      </w:r>
      <w:r w:rsidR="004C270E">
        <w:t xml:space="preserve">    </w:t>
      </w:r>
      <w:r>
        <w:t xml:space="preserve">capital                                                                    </w:t>
      </w:r>
      <w:r w:rsidR="00E3400D">
        <w:t xml:space="preserve">     </w:t>
      </w:r>
      <w:r>
        <w:t>22,000</w:t>
      </w:r>
    </w:p>
    <w:p w:rsidR="00862F25" w:rsidRDefault="00862F25" w:rsidP="00862F25">
      <w:pPr>
        <w:pStyle w:val="NormalWeb"/>
        <w:ind w:left="1440"/>
      </w:pPr>
      <w:r>
        <w:t>C        capital                                                                   22,000</w:t>
      </w:r>
    </w:p>
    <w:p w:rsidR="00862F25" w:rsidRDefault="00862F25" w:rsidP="00410C4A">
      <w:pPr>
        <w:pStyle w:val="NormalWeb"/>
        <w:numPr>
          <w:ilvl w:val="0"/>
          <w:numId w:val="26"/>
        </w:numPr>
      </w:pPr>
      <w:r>
        <w:t xml:space="preserve">Non </w:t>
      </w:r>
      <w:r w:rsidR="00EF6EC5">
        <w:t xml:space="preserve">cash asset sold 84,000 ratio 20%, 30%, 50% respectively </w:t>
      </w:r>
    </w:p>
    <w:p w:rsidR="006653C1" w:rsidRDefault="00410C4A" w:rsidP="00862F25">
      <w:pPr>
        <w:pStyle w:val="NormalWeb"/>
        <w:ind w:left="1440"/>
      </w:pPr>
      <w:r>
        <w:t>1</w:t>
      </w:r>
      <w:proofErr w:type="gramStart"/>
      <w:r>
        <w:t>,</w:t>
      </w:r>
      <w:r w:rsidR="00725996">
        <w:t xml:space="preserve">  </w:t>
      </w:r>
      <w:r w:rsidR="006653C1">
        <w:t>Prepare</w:t>
      </w:r>
      <w:proofErr w:type="gramEnd"/>
      <w:r w:rsidR="006653C1">
        <w:t xml:space="preserve"> liquidat</w:t>
      </w:r>
      <w:r w:rsidR="00FE58FD">
        <w:t>ion form  recording step procedure</w:t>
      </w:r>
      <w:r w:rsidR="006653C1">
        <w:t xml:space="preserve"> </w:t>
      </w:r>
    </w:p>
    <w:p w:rsidR="006653C1" w:rsidRPr="00B17847" w:rsidRDefault="00F06639" w:rsidP="00862F25">
      <w:pPr>
        <w:pStyle w:val="NormalWeb"/>
        <w:ind w:left="1440"/>
      </w:pPr>
      <w:r>
        <w:t>2.</w:t>
      </w:r>
      <w:r w:rsidR="00725996">
        <w:t xml:space="preserve"> </w:t>
      </w:r>
      <w:r w:rsidR="006653C1">
        <w:t xml:space="preserve">Gain realization only    </w:t>
      </w:r>
    </w:p>
    <w:sectPr w:rsidR="006653C1" w:rsidRPr="00B17847" w:rsidSect="0022003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EE3"/>
    <w:multiLevelType w:val="multilevel"/>
    <w:tmpl w:val="EF9E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127A"/>
    <w:multiLevelType w:val="hybridMultilevel"/>
    <w:tmpl w:val="397CCF8C"/>
    <w:lvl w:ilvl="0" w:tplc="C818DC12">
      <w:start w:val="1"/>
      <w:numFmt w:val="decimal"/>
      <w:lvlText w:val="2.%1"/>
      <w:lvlJc w:val="left"/>
      <w:pPr>
        <w:ind w:left="1060" w:hanging="360"/>
      </w:pPr>
      <w:rPr>
        <w:rFonts w:ascii="Arial" w:hAnsi="Arial" w:hint="default"/>
        <w:b w:val="0"/>
        <w:i w:val="0"/>
        <w:sz w:val="24"/>
        <w:szCs w:val="2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0AF80C2D"/>
    <w:multiLevelType w:val="multilevel"/>
    <w:tmpl w:val="A9B2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07D3B"/>
    <w:multiLevelType w:val="multilevel"/>
    <w:tmpl w:val="4C002636"/>
    <w:lvl w:ilvl="0">
      <w:start w:val="3"/>
      <w:numFmt w:val="decimal"/>
      <w:lvlText w:val="%1"/>
      <w:lvlJc w:val="left"/>
      <w:pPr>
        <w:ind w:left="360" w:hanging="360"/>
      </w:pPr>
      <w:rPr>
        <w:rFonts w:hint="default"/>
        <w:b/>
        <w:i/>
      </w:rPr>
    </w:lvl>
    <w:lvl w:ilvl="1">
      <w:start w:val="1"/>
      <w:numFmt w:val="decimal"/>
      <w:lvlText w:val="%1.%2"/>
      <w:lvlJc w:val="left"/>
      <w:pPr>
        <w:ind w:left="1060" w:hanging="360"/>
      </w:pPr>
      <w:rPr>
        <w:rFonts w:hint="default"/>
        <w:b/>
        <w:i/>
      </w:rPr>
    </w:lvl>
    <w:lvl w:ilvl="2">
      <w:start w:val="1"/>
      <w:numFmt w:val="decimal"/>
      <w:lvlText w:val="%1.%2.%3"/>
      <w:lvlJc w:val="left"/>
      <w:pPr>
        <w:ind w:left="2120" w:hanging="720"/>
      </w:pPr>
      <w:rPr>
        <w:rFonts w:hint="default"/>
        <w:b/>
        <w:i/>
      </w:rPr>
    </w:lvl>
    <w:lvl w:ilvl="3">
      <w:start w:val="1"/>
      <w:numFmt w:val="decimal"/>
      <w:lvlText w:val="%1.%2.%3.%4"/>
      <w:lvlJc w:val="left"/>
      <w:pPr>
        <w:ind w:left="3180" w:hanging="1080"/>
      </w:pPr>
      <w:rPr>
        <w:rFonts w:hint="default"/>
        <w:b/>
        <w:i/>
      </w:rPr>
    </w:lvl>
    <w:lvl w:ilvl="4">
      <w:start w:val="1"/>
      <w:numFmt w:val="decimal"/>
      <w:lvlText w:val="%1.%2.%3.%4.%5"/>
      <w:lvlJc w:val="left"/>
      <w:pPr>
        <w:ind w:left="3880" w:hanging="1080"/>
      </w:pPr>
      <w:rPr>
        <w:rFonts w:hint="default"/>
        <w:b/>
        <w:i/>
      </w:rPr>
    </w:lvl>
    <w:lvl w:ilvl="5">
      <w:start w:val="1"/>
      <w:numFmt w:val="decimal"/>
      <w:lvlText w:val="%1.%2.%3.%4.%5.%6"/>
      <w:lvlJc w:val="left"/>
      <w:pPr>
        <w:ind w:left="4940" w:hanging="1440"/>
      </w:pPr>
      <w:rPr>
        <w:rFonts w:hint="default"/>
        <w:b/>
        <w:i/>
      </w:rPr>
    </w:lvl>
    <w:lvl w:ilvl="6">
      <w:start w:val="1"/>
      <w:numFmt w:val="decimal"/>
      <w:lvlText w:val="%1.%2.%3.%4.%5.%6.%7"/>
      <w:lvlJc w:val="left"/>
      <w:pPr>
        <w:ind w:left="5640" w:hanging="1440"/>
      </w:pPr>
      <w:rPr>
        <w:rFonts w:hint="default"/>
        <w:b/>
        <w:i/>
      </w:rPr>
    </w:lvl>
    <w:lvl w:ilvl="7">
      <w:start w:val="1"/>
      <w:numFmt w:val="decimal"/>
      <w:lvlText w:val="%1.%2.%3.%4.%5.%6.%7.%8"/>
      <w:lvlJc w:val="left"/>
      <w:pPr>
        <w:ind w:left="6700" w:hanging="1800"/>
      </w:pPr>
      <w:rPr>
        <w:rFonts w:hint="default"/>
        <w:b/>
        <w:i/>
      </w:rPr>
    </w:lvl>
    <w:lvl w:ilvl="8">
      <w:start w:val="1"/>
      <w:numFmt w:val="decimal"/>
      <w:lvlText w:val="%1.%2.%3.%4.%5.%6.%7.%8.%9"/>
      <w:lvlJc w:val="left"/>
      <w:pPr>
        <w:ind w:left="7400" w:hanging="1800"/>
      </w:pPr>
      <w:rPr>
        <w:rFonts w:hint="default"/>
        <w:b/>
        <w:i/>
      </w:rPr>
    </w:lvl>
  </w:abstractNum>
  <w:abstractNum w:abstractNumId="4">
    <w:nsid w:val="169A4FF0"/>
    <w:multiLevelType w:val="multilevel"/>
    <w:tmpl w:val="BC2E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F3C69"/>
    <w:multiLevelType w:val="multilevel"/>
    <w:tmpl w:val="889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D00C6"/>
    <w:multiLevelType w:val="multilevel"/>
    <w:tmpl w:val="BB6A6538"/>
    <w:lvl w:ilvl="0">
      <w:start w:val="3"/>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7">
    <w:nsid w:val="24AF7A58"/>
    <w:multiLevelType w:val="multilevel"/>
    <w:tmpl w:val="967A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96BD4"/>
    <w:multiLevelType w:val="hybridMultilevel"/>
    <w:tmpl w:val="C310CA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9037FCE"/>
    <w:multiLevelType w:val="hybridMultilevel"/>
    <w:tmpl w:val="A31010F2"/>
    <w:lvl w:ilvl="0" w:tplc="472A8F36">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311A7BAE"/>
    <w:multiLevelType w:val="multilevel"/>
    <w:tmpl w:val="1BD8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A4716"/>
    <w:multiLevelType w:val="multilevel"/>
    <w:tmpl w:val="A99A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B3A7D"/>
    <w:multiLevelType w:val="multilevel"/>
    <w:tmpl w:val="045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40E01"/>
    <w:multiLevelType w:val="multilevel"/>
    <w:tmpl w:val="DC1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9516E"/>
    <w:multiLevelType w:val="multilevel"/>
    <w:tmpl w:val="6700F692"/>
    <w:lvl w:ilvl="0">
      <w:start w:val="2"/>
      <w:numFmt w:val="decimal"/>
      <w:lvlText w:val="%1"/>
      <w:lvlJc w:val="left"/>
      <w:pPr>
        <w:ind w:left="360" w:hanging="360"/>
      </w:pPr>
      <w:rPr>
        <w:rFonts w:ascii="Arial Narrow" w:hAnsi="Arial Narrow" w:cs="Times New Roman" w:hint="default"/>
        <w:b/>
      </w:rPr>
    </w:lvl>
    <w:lvl w:ilvl="1">
      <w:start w:val="1"/>
      <w:numFmt w:val="decimal"/>
      <w:lvlText w:val="%1.%2"/>
      <w:lvlJc w:val="left"/>
      <w:pPr>
        <w:ind w:left="360" w:hanging="360"/>
      </w:pPr>
      <w:rPr>
        <w:rFonts w:ascii="Arial Narrow" w:hAnsi="Arial Narrow" w:cs="Times New Roman" w:hint="default"/>
        <w:b/>
      </w:rPr>
    </w:lvl>
    <w:lvl w:ilvl="2">
      <w:start w:val="1"/>
      <w:numFmt w:val="decimal"/>
      <w:lvlText w:val="%1.%2.%3"/>
      <w:lvlJc w:val="left"/>
      <w:pPr>
        <w:ind w:left="720" w:hanging="720"/>
      </w:pPr>
      <w:rPr>
        <w:rFonts w:ascii="Arial Narrow" w:hAnsi="Arial Narrow" w:cs="Times New Roman" w:hint="default"/>
        <w:b/>
      </w:rPr>
    </w:lvl>
    <w:lvl w:ilvl="3">
      <w:start w:val="1"/>
      <w:numFmt w:val="decimal"/>
      <w:lvlText w:val="%1.%2.%3.%4"/>
      <w:lvlJc w:val="left"/>
      <w:pPr>
        <w:ind w:left="720" w:hanging="720"/>
      </w:pPr>
      <w:rPr>
        <w:rFonts w:ascii="Arial Narrow" w:hAnsi="Arial Narrow" w:cs="Times New Roman" w:hint="default"/>
        <w:b/>
      </w:rPr>
    </w:lvl>
    <w:lvl w:ilvl="4">
      <w:start w:val="1"/>
      <w:numFmt w:val="decimal"/>
      <w:lvlText w:val="%1.%2.%3.%4.%5"/>
      <w:lvlJc w:val="left"/>
      <w:pPr>
        <w:ind w:left="1080" w:hanging="1080"/>
      </w:pPr>
      <w:rPr>
        <w:rFonts w:ascii="Arial Narrow" w:hAnsi="Arial Narrow" w:cs="Times New Roman" w:hint="default"/>
        <w:b/>
      </w:rPr>
    </w:lvl>
    <w:lvl w:ilvl="5">
      <w:start w:val="1"/>
      <w:numFmt w:val="decimal"/>
      <w:lvlText w:val="%1.%2.%3.%4.%5.%6"/>
      <w:lvlJc w:val="left"/>
      <w:pPr>
        <w:ind w:left="1080" w:hanging="1080"/>
      </w:pPr>
      <w:rPr>
        <w:rFonts w:ascii="Arial Narrow" w:hAnsi="Arial Narrow" w:cs="Times New Roman" w:hint="default"/>
        <w:b/>
      </w:rPr>
    </w:lvl>
    <w:lvl w:ilvl="6">
      <w:start w:val="1"/>
      <w:numFmt w:val="decimal"/>
      <w:lvlText w:val="%1.%2.%3.%4.%5.%6.%7"/>
      <w:lvlJc w:val="left"/>
      <w:pPr>
        <w:ind w:left="1440" w:hanging="1440"/>
      </w:pPr>
      <w:rPr>
        <w:rFonts w:ascii="Arial Narrow" w:hAnsi="Arial Narrow" w:cs="Times New Roman" w:hint="default"/>
        <w:b/>
      </w:rPr>
    </w:lvl>
    <w:lvl w:ilvl="7">
      <w:start w:val="1"/>
      <w:numFmt w:val="decimal"/>
      <w:lvlText w:val="%1.%2.%3.%4.%5.%6.%7.%8"/>
      <w:lvlJc w:val="left"/>
      <w:pPr>
        <w:ind w:left="1440" w:hanging="1440"/>
      </w:pPr>
      <w:rPr>
        <w:rFonts w:ascii="Arial Narrow" w:hAnsi="Arial Narrow" w:cs="Times New Roman" w:hint="default"/>
        <w:b/>
      </w:rPr>
    </w:lvl>
    <w:lvl w:ilvl="8">
      <w:start w:val="1"/>
      <w:numFmt w:val="decimal"/>
      <w:lvlText w:val="%1.%2.%3.%4.%5.%6.%7.%8.%9"/>
      <w:lvlJc w:val="left"/>
      <w:pPr>
        <w:ind w:left="1800" w:hanging="1800"/>
      </w:pPr>
      <w:rPr>
        <w:rFonts w:ascii="Arial Narrow" w:hAnsi="Arial Narrow" w:cs="Times New Roman" w:hint="default"/>
        <w:b/>
      </w:rPr>
    </w:lvl>
  </w:abstractNum>
  <w:abstractNum w:abstractNumId="15">
    <w:nsid w:val="5D177EE4"/>
    <w:multiLevelType w:val="multilevel"/>
    <w:tmpl w:val="9536AE06"/>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nsid w:val="61816098"/>
    <w:multiLevelType w:val="multilevel"/>
    <w:tmpl w:val="E7B464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793459"/>
    <w:multiLevelType w:val="multilevel"/>
    <w:tmpl w:val="13FA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506F23"/>
    <w:multiLevelType w:val="hybridMultilevel"/>
    <w:tmpl w:val="AE604A58"/>
    <w:lvl w:ilvl="0" w:tplc="04090009">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nsid w:val="69B34E1B"/>
    <w:multiLevelType w:val="multilevel"/>
    <w:tmpl w:val="AB9E6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0446B3"/>
    <w:multiLevelType w:val="hybridMultilevel"/>
    <w:tmpl w:val="1E18F230"/>
    <w:lvl w:ilvl="0" w:tplc="19B2093A">
      <w:start w:val="1"/>
      <w:numFmt w:val="decimal"/>
      <w:lvlText w:val="4.%1"/>
      <w:lvlJc w:val="left"/>
      <w:pPr>
        <w:ind w:left="106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nsid w:val="6B225014"/>
    <w:multiLevelType w:val="multilevel"/>
    <w:tmpl w:val="8BB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62782F"/>
    <w:multiLevelType w:val="multilevel"/>
    <w:tmpl w:val="D942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3809E3"/>
    <w:multiLevelType w:val="multilevel"/>
    <w:tmpl w:val="FE5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970B34"/>
    <w:multiLevelType w:val="multilevel"/>
    <w:tmpl w:val="D64C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233790"/>
    <w:multiLevelType w:val="hybridMultilevel"/>
    <w:tmpl w:val="150CC1AE"/>
    <w:lvl w:ilvl="0" w:tplc="C5BC4ECA">
      <w:start w:val="1"/>
      <w:numFmt w:val="decimal"/>
      <w:lvlText w:val="1.%1"/>
      <w:lvlJc w:val="left"/>
      <w:pPr>
        <w:ind w:left="1060" w:hanging="360"/>
      </w:pPr>
      <w:rPr>
        <w:rFonts w:ascii="Arial" w:hAnsi="Arial" w:hint="default"/>
        <w:b w:val="0"/>
        <w:i w:val="0"/>
        <w:sz w:val="24"/>
        <w:szCs w:val="2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5"/>
  </w:num>
  <w:num w:numId="2">
    <w:abstractNumId w:val="1"/>
  </w:num>
  <w:num w:numId="3">
    <w:abstractNumId w:val="6"/>
  </w:num>
  <w:num w:numId="4">
    <w:abstractNumId w:val="20"/>
  </w:num>
  <w:num w:numId="5">
    <w:abstractNumId w:val="15"/>
  </w:num>
  <w:num w:numId="6">
    <w:abstractNumId w:val="3"/>
  </w:num>
  <w:num w:numId="7">
    <w:abstractNumId w:val="22"/>
  </w:num>
  <w:num w:numId="8">
    <w:abstractNumId w:val="19"/>
  </w:num>
  <w:num w:numId="9">
    <w:abstractNumId w:val="11"/>
  </w:num>
  <w:num w:numId="10">
    <w:abstractNumId w:val="24"/>
  </w:num>
  <w:num w:numId="11">
    <w:abstractNumId w:val="7"/>
  </w:num>
  <w:num w:numId="12">
    <w:abstractNumId w:val="21"/>
  </w:num>
  <w:num w:numId="13">
    <w:abstractNumId w:val="12"/>
  </w:num>
  <w:num w:numId="14">
    <w:abstractNumId w:val="0"/>
  </w:num>
  <w:num w:numId="15">
    <w:abstractNumId w:val="10"/>
  </w:num>
  <w:num w:numId="16">
    <w:abstractNumId w:val="17"/>
  </w:num>
  <w:num w:numId="17">
    <w:abstractNumId w:val="14"/>
  </w:num>
  <w:num w:numId="18">
    <w:abstractNumId w:val="16"/>
  </w:num>
  <w:num w:numId="19">
    <w:abstractNumId w:val="18"/>
  </w:num>
  <w:num w:numId="20">
    <w:abstractNumId w:val="5"/>
  </w:num>
  <w:num w:numId="21">
    <w:abstractNumId w:val="9"/>
  </w:num>
  <w:num w:numId="22">
    <w:abstractNumId w:val="23"/>
  </w:num>
  <w:num w:numId="23">
    <w:abstractNumId w:val="2"/>
  </w:num>
  <w:num w:numId="24">
    <w:abstractNumId w:val="13"/>
  </w:num>
  <w:num w:numId="25">
    <w:abstractNumId w:val="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E7A"/>
    <w:rsid w:val="00090355"/>
    <w:rsid w:val="001035CE"/>
    <w:rsid w:val="00104F66"/>
    <w:rsid w:val="00123E25"/>
    <w:rsid w:val="001504BD"/>
    <w:rsid w:val="0020681B"/>
    <w:rsid w:val="00217A53"/>
    <w:rsid w:val="00220038"/>
    <w:rsid w:val="00231380"/>
    <w:rsid w:val="002A7E97"/>
    <w:rsid w:val="003B5EB7"/>
    <w:rsid w:val="003E12B4"/>
    <w:rsid w:val="0041046F"/>
    <w:rsid w:val="00410C4A"/>
    <w:rsid w:val="00430F3C"/>
    <w:rsid w:val="00433E6B"/>
    <w:rsid w:val="0047231D"/>
    <w:rsid w:val="004B6F36"/>
    <w:rsid w:val="004C270E"/>
    <w:rsid w:val="004D1F03"/>
    <w:rsid w:val="005B14E5"/>
    <w:rsid w:val="005D051C"/>
    <w:rsid w:val="00605EB0"/>
    <w:rsid w:val="00621F39"/>
    <w:rsid w:val="006358DD"/>
    <w:rsid w:val="00636BEA"/>
    <w:rsid w:val="006371C4"/>
    <w:rsid w:val="006653C1"/>
    <w:rsid w:val="006A661C"/>
    <w:rsid w:val="006C7E6F"/>
    <w:rsid w:val="006F24D0"/>
    <w:rsid w:val="00725996"/>
    <w:rsid w:val="0078005D"/>
    <w:rsid w:val="0080174E"/>
    <w:rsid w:val="00862BB8"/>
    <w:rsid w:val="00862F25"/>
    <w:rsid w:val="008705AC"/>
    <w:rsid w:val="008C0A74"/>
    <w:rsid w:val="008E0F5D"/>
    <w:rsid w:val="008E3F9F"/>
    <w:rsid w:val="008E559B"/>
    <w:rsid w:val="00955B55"/>
    <w:rsid w:val="00955EDF"/>
    <w:rsid w:val="009C493C"/>
    <w:rsid w:val="009D66BE"/>
    <w:rsid w:val="009D6A89"/>
    <w:rsid w:val="00A10473"/>
    <w:rsid w:val="00A32015"/>
    <w:rsid w:val="00A40FA3"/>
    <w:rsid w:val="00A64EFD"/>
    <w:rsid w:val="00AD3A67"/>
    <w:rsid w:val="00B17847"/>
    <w:rsid w:val="00B41DCD"/>
    <w:rsid w:val="00BD7892"/>
    <w:rsid w:val="00C02209"/>
    <w:rsid w:val="00C214F7"/>
    <w:rsid w:val="00C675CB"/>
    <w:rsid w:val="00CC0C6F"/>
    <w:rsid w:val="00CE181A"/>
    <w:rsid w:val="00CE244A"/>
    <w:rsid w:val="00D32DFB"/>
    <w:rsid w:val="00DF2361"/>
    <w:rsid w:val="00E3400D"/>
    <w:rsid w:val="00E56E7A"/>
    <w:rsid w:val="00EA3F8F"/>
    <w:rsid w:val="00EE5BB6"/>
    <w:rsid w:val="00EF6EC5"/>
    <w:rsid w:val="00F06639"/>
    <w:rsid w:val="00F81451"/>
    <w:rsid w:val="00FB399B"/>
    <w:rsid w:val="00FE5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A3"/>
  </w:style>
  <w:style w:type="paragraph" w:styleId="Heading1">
    <w:name w:val="heading 1"/>
    <w:basedOn w:val="Normal"/>
    <w:next w:val="Normal"/>
    <w:link w:val="Heading1Char"/>
    <w:uiPriority w:val="9"/>
    <w:qFormat/>
    <w:rsid w:val="002A7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1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17A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E7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ldandItalics">
    <w:name w:val="Bold and Italics"/>
    <w:qFormat/>
    <w:rsid w:val="00E56E7A"/>
    <w:rPr>
      <w:b/>
      <w:i/>
      <w:u w:val="none"/>
    </w:rPr>
  </w:style>
  <w:style w:type="paragraph" w:styleId="List2">
    <w:name w:val="List 2"/>
    <w:basedOn w:val="Normal"/>
    <w:rsid w:val="00E56E7A"/>
    <w:pPr>
      <w:keepLines/>
      <w:tabs>
        <w:tab w:val="left" w:pos="680"/>
      </w:tabs>
      <w:spacing w:before="60" w:after="60" w:line="240" w:lineRule="auto"/>
      <w:ind w:left="680" w:hanging="340"/>
      <w:contextualSpacing/>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E56E7A"/>
    <w:pPr>
      <w:spacing w:after="120"/>
    </w:pPr>
  </w:style>
  <w:style w:type="character" w:customStyle="1" w:styleId="BodyTextChar">
    <w:name w:val="Body Text Char"/>
    <w:basedOn w:val="DefaultParagraphFont"/>
    <w:link w:val="BodyText"/>
    <w:uiPriority w:val="99"/>
    <w:semiHidden/>
    <w:rsid w:val="00E56E7A"/>
  </w:style>
  <w:style w:type="paragraph" w:styleId="NormalWeb">
    <w:name w:val="Normal (Web)"/>
    <w:basedOn w:val="Normal"/>
    <w:uiPriority w:val="99"/>
    <w:unhideWhenUsed/>
    <w:rsid w:val="00CC0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image-inline">
    <w:name w:val="full-image-inline"/>
    <w:basedOn w:val="DefaultParagraphFont"/>
    <w:rsid w:val="0041046F"/>
  </w:style>
  <w:style w:type="paragraph" w:styleId="BalloonText">
    <w:name w:val="Balloon Text"/>
    <w:basedOn w:val="Normal"/>
    <w:link w:val="BalloonTextChar"/>
    <w:uiPriority w:val="99"/>
    <w:semiHidden/>
    <w:unhideWhenUsed/>
    <w:rsid w:val="0041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46F"/>
    <w:rPr>
      <w:rFonts w:ascii="Tahoma" w:hAnsi="Tahoma" w:cs="Tahoma"/>
      <w:sz w:val="16"/>
      <w:szCs w:val="16"/>
    </w:rPr>
  </w:style>
  <w:style w:type="character" w:customStyle="1" w:styleId="Heading3Char">
    <w:name w:val="Heading 3 Char"/>
    <w:basedOn w:val="DefaultParagraphFont"/>
    <w:link w:val="Heading3"/>
    <w:uiPriority w:val="9"/>
    <w:rsid w:val="0080174E"/>
    <w:rPr>
      <w:rFonts w:ascii="Times New Roman" w:eastAsia="Times New Roman" w:hAnsi="Times New Roman" w:cs="Times New Roman"/>
      <w:b/>
      <w:bCs/>
      <w:sz w:val="27"/>
      <w:szCs w:val="27"/>
    </w:rPr>
  </w:style>
  <w:style w:type="character" w:styleId="Hyperlink">
    <w:name w:val="Hyperlink"/>
    <w:basedOn w:val="DefaultParagraphFont"/>
    <w:rsid w:val="006358DD"/>
    <w:rPr>
      <w:rFonts w:ascii="Arial" w:hAnsi="Arial" w:cs="Arial" w:hint="default"/>
      <w:color w:val="3333CC"/>
      <w:sz w:val="20"/>
      <w:szCs w:val="20"/>
      <w:u w:val="single"/>
    </w:rPr>
  </w:style>
  <w:style w:type="paragraph" w:customStyle="1" w:styleId="p">
    <w:name w:val="p"/>
    <w:basedOn w:val="Normal"/>
    <w:rsid w:val="0047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C7E6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17A5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A7E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0666368">
      <w:bodyDiv w:val="1"/>
      <w:marLeft w:val="0"/>
      <w:marRight w:val="0"/>
      <w:marTop w:val="0"/>
      <w:marBottom w:val="0"/>
      <w:divBdr>
        <w:top w:val="none" w:sz="0" w:space="0" w:color="auto"/>
        <w:left w:val="none" w:sz="0" w:space="0" w:color="auto"/>
        <w:bottom w:val="none" w:sz="0" w:space="0" w:color="auto"/>
        <w:right w:val="none" w:sz="0" w:space="0" w:color="auto"/>
      </w:divBdr>
      <w:divsChild>
        <w:div w:id="37124153">
          <w:marLeft w:val="0"/>
          <w:marRight w:val="0"/>
          <w:marTop w:val="0"/>
          <w:marBottom w:val="0"/>
          <w:divBdr>
            <w:top w:val="none" w:sz="0" w:space="0" w:color="auto"/>
            <w:left w:val="none" w:sz="0" w:space="0" w:color="auto"/>
            <w:bottom w:val="none" w:sz="0" w:space="0" w:color="auto"/>
            <w:right w:val="none" w:sz="0" w:space="0" w:color="auto"/>
          </w:divBdr>
        </w:div>
        <w:div w:id="1051465130">
          <w:marLeft w:val="0"/>
          <w:marRight w:val="0"/>
          <w:marTop w:val="0"/>
          <w:marBottom w:val="0"/>
          <w:divBdr>
            <w:top w:val="none" w:sz="0" w:space="0" w:color="auto"/>
            <w:left w:val="none" w:sz="0" w:space="0" w:color="auto"/>
            <w:bottom w:val="none" w:sz="0" w:space="0" w:color="auto"/>
            <w:right w:val="none" w:sz="0" w:space="0" w:color="auto"/>
          </w:divBdr>
        </w:div>
        <w:div w:id="899171235">
          <w:marLeft w:val="0"/>
          <w:marRight w:val="0"/>
          <w:marTop w:val="0"/>
          <w:marBottom w:val="0"/>
          <w:divBdr>
            <w:top w:val="none" w:sz="0" w:space="0" w:color="auto"/>
            <w:left w:val="none" w:sz="0" w:space="0" w:color="auto"/>
            <w:bottom w:val="none" w:sz="0" w:space="0" w:color="auto"/>
            <w:right w:val="none" w:sz="0" w:space="0" w:color="auto"/>
          </w:divBdr>
        </w:div>
        <w:div w:id="1734305055">
          <w:marLeft w:val="0"/>
          <w:marRight w:val="0"/>
          <w:marTop w:val="0"/>
          <w:marBottom w:val="0"/>
          <w:divBdr>
            <w:top w:val="none" w:sz="0" w:space="0" w:color="auto"/>
            <w:left w:val="none" w:sz="0" w:space="0" w:color="auto"/>
            <w:bottom w:val="none" w:sz="0" w:space="0" w:color="auto"/>
            <w:right w:val="none" w:sz="0" w:space="0" w:color="auto"/>
          </w:divBdr>
        </w:div>
      </w:divsChild>
    </w:div>
    <w:div w:id="85007114">
      <w:bodyDiv w:val="1"/>
      <w:marLeft w:val="0"/>
      <w:marRight w:val="0"/>
      <w:marTop w:val="0"/>
      <w:marBottom w:val="0"/>
      <w:divBdr>
        <w:top w:val="none" w:sz="0" w:space="0" w:color="auto"/>
        <w:left w:val="none" w:sz="0" w:space="0" w:color="auto"/>
        <w:bottom w:val="none" w:sz="0" w:space="0" w:color="auto"/>
        <w:right w:val="none" w:sz="0" w:space="0" w:color="auto"/>
      </w:divBdr>
      <w:divsChild>
        <w:div w:id="1135441355">
          <w:marLeft w:val="0"/>
          <w:marRight w:val="0"/>
          <w:marTop w:val="0"/>
          <w:marBottom w:val="0"/>
          <w:divBdr>
            <w:top w:val="none" w:sz="0" w:space="0" w:color="auto"/>
            <w:left w:val="none" w:sz="0" w:space="0" w:color="auto"/>
            <w:bottom w:val="none" w:sz="0" w:space="0" w:color="auto"/>
            <w:right w:val="none" w:sz="0" w:space="0" w:color="auto"/>
          </w:divBdr>
        </w:div>
        <w:div w:id="677273132">
          <w:marLeft w:val="0"/>
          <w:marRight w:val="0"/>
          <w:marTop w:val="0"/>
          <w:marBottom w:val="0"/>
          <w:divBdr>
            <w:top w:val="none" w:sz="0" w:space="0" w:color="auto"/>
            <w:left w:val="none" w:sz="0" w:space="0" w:color="auto"/>
            <w:bottom w:val="none" w:sz="0" w:space="0" w:color="auto"/>
            <w:right w:val="none" w:sz="0" w:space="0" w:color="auto"/>
          </w:divBdr>
        </w:div>
        <w:div w:id="1880317610">
          <w:marLeft w:val="0"/>
          <w:marRight w:val="0"/>
          <w:marTop w:val="0"/>
          <w:marBottom w:val="0"/>
          <w:divBdr>
            <w:top w:val="none" w:sz="0" w:space="0" w:color="auto"/>
            <w:left w:val="none" w:sz="0" w:space="0" w:color="auto"/>
            <w:bottom w:val="none" w:sz="0" w:space="0" w:color="auto"/>
            <w:right w:val="none" w:sz="0" w:space="0" w:color="auto"/>
          </w:divBdr>
        </w:div>
        <w:div w:id="1099908761">
          <w:marLeft w:val="0"/>
          <w:marRight w:val="0"/>
          <w:marTop w:val="0"/>
          <w:marBottom w:val="0"/>
          <w:divBdr>
            <w:top w:val="none" w:sz="0" w:space="0" w:color="auto"/>
            <w:left w:val="none" w:sz="0" w:space="0" w:color="auto"/>
            <w:bottom w:val="none" w:sz="0" w:space="0" w:color="auto"/>
            <w:right w:val="none" w:sz="0" w:space="0" w:color="auto"/>
          </w:divBdr>
        </w:div>
      </w:divsChild>
    </w:div>
    <w:div w:id="227769391">
      <w:bodyDiv w:val="1"/>
      <w:marLeft w:val="0"/>
      <w:marRight w:val="0"/>
      <w:marTop w:val="0"/>
      <w:marBottom w:val="0"/>
      <w:divBdr>
        <w:top w:val="none" w:sz="0" w:space="0" w:color="auto"/>
        <w:left w:val="none" w:sz="0" w:space="0" w:color="auto"/>
        <w:bottom w:val="none" w:sz="0" w:space="0" w:color="auto"/>
        <w:right w:val="none" w:sz="0" w:space="0" w:color="auto"/>
      </w:divBdr>
    </w:div>
    <w:div w:id="389117815">
      <w:bodyDiv w:val="1"/>
      <w:marLeft w:val="0"/>
      <w:marRight w:val="0"/>
      <w:marTop w:val="0"/>
      <w:marBottom w:val="0"/>
      <w:divBdr>
        <w:top w:val="none" w:sz="0" w:space="0" w:color="auto"/>
        <w:left w:val="none" w:sz="0" w:space="0" w:color="auto"/>
        <w:bottom w:val="none" w:sz="0" w:space="0" w:color="auto"/>
        <w:right w:val="none" w:sz="0" w:space="0" w:color="auto"/>
      </w:divBdr>
    </w:div>
    <w:div w:id="486173116">
      <w:bodyDiv w:val="1"/>
      <w:marLeft w:val="0"/>
      <w:marRight w:val="0"/>
      <w:marTop w:val="0"/>
      <w:marBottom w:val="0"/>
      <w:divBdr>
        <w:top w:val="none" w:sz="0" w:space="0" w:color="auto"/>
        <w:left w:val="none" w:sz="0" w:space="0" w:color="auto"/>
        <w:bottom w:val="none" w:sz="0" w:space="0" w:color="auto"/>
        <w:right w:val="none" w:sz="0" w:space="0" w:color="auto"/>
      </w:divBdr>
    </w:div>
    <w:div w:id="553470517">
      <w:bodyDiv w:val="1"/>
      <w:marLeft w:val="0"/>
      <w:marRight w:val="0"/>
      <w:marTop w:val="0"/>
      <w:marBottom w:val="0"/>
      <w:divBdr>
        <w:top w:val="none" w:sz="0" w:space="0" w:color="auto"/>
        <w:left w:val="none" w:sz="0" w:space="0" w:color="auto"/>
        <w:bottom w:val="none" w:sz="0" w:space="0" w:color="auto"/>
        <w:right w:val="none" w:sz="0" w:space="0" w:color="auto"/>
      </w:divBdr>
    </w:div>
    <w:div w:id="658114359">
      <w:bodyDiv w:val="1"/>
      <w:marLeft w:val="0"/>
      <w:marRight w:val="0"/>
      <w:marTop w:val="0"/>
      <w:marBottom w:val="0"/>
      <w:divBdr>
        <w:top w:val="none" w:sz="0" w:space="0" w:color="auto"/>
        <w:left w:val="none" w:sz="0" w:space="0" w:color="auto"/>
        <w:bottom w:val="none" w:sz="0" w:space="0" w:color="auto"/>
        <w:right w:val="none" w:sz="0" w:space="0" w:color="auto"/>
      </w:divBdr>
    </w:div>
    <w:div w:id="682169074">
      <w:bodyDiv w:val="1"/>
      <w:marLeft w:val="0"/>
      <w:marRight w:val="0"/>
      <w:marTop w:val="0"/>
      <w:marBottom w:val="0"/>
      <w:divBdr>
        <w:top w:val="none" w:sz="0" w:space="0" w:color="auto"/>
        <w:left w:val="none" w:sz="0" w:space="0" w:color="auto"/>
        <w:bottom w:val="none" w:sz="0" w:space="0" w:color="auto"/>
        <w:right w:val="none" w:sz="0" w:space="0" w:color="auto"/>
      </w:divBdr>
    </w:div>
    <w:div w:id="721248617">
      <w:bodyDiv w:val="1"/>
      <w:marLeft w:val="0"/>
      <w:marRight w:val="0"/>
      <w:marTop w:val="0"/>
      <w:marBottom w:val="0"/>
      <w:divBdr>
        <w:top w:val="none" w:sz="0" w:space="0" w:color="auto"/>
        <w:left w:val="none" w:sz="0" w:space="0" w:color="auto"/>
        <w:bottom w:val="none" w:sz="0" w:space="0" w:color="auto"/>
        <w:right w:val="none" w:sz="0" w:space="0" w:color="auto"/>
      </w:divBdr>
    </w:div>
    <w:div w:id="735124266">
      <w:bodyDiv w:val="1"/>
      <w:marLeft w:val="0"/>
      <w:marRight w:val="0"/>
      <w:marTop w:val="0"/>
      <w:marBottom w:val="0"/>
      <w:divBdr>
        <w:top w:val="none" w:sz="0" w:space="0" w:color="auto"/>
        <w:left w:val="none" w:sz="0" w:space="0" w:color="auto"/>
        <w:bottom w:val="none" w:sz="0" w:space="0" w:color="auto"/>
        <w:right w:val="none" w:sz="0" w:space="0" w:color="auto"/>
      </w:divBdr>
      <w:divsChild>
        <w:div w:id="500463817">
          <w:marLeft w:val="0"/>
          <w:marRight w:val="0"/>
          <w:marTop w:val="0"/>
          <w:marBottom w:val="0"/>
          <w:divBdr>
            <w:top w:val="none" w:sz="0" w:space="0" w:color="auto"/>
            <w:left w:val="none" w:sz="0" w:space="0" w:color="auto"/>
            <w:bottom w:val="none" w:sz="0" w:space="0" w:color="auto"/>
            <w:right w:val="none" w:sz="0" w:space="0" w:color="auto"/>
          </w:divBdr>
        </w:div>
        <w:div w:id="1792939310">
          <w:marLeft w:val="0"/>
          <w:marRight w:val="0"/>
          <w:marTop w:val="0"/>
          <w:marBottom w:val="0"/>
          <w:divBdr>
            <w:top w:val="none" w:sz="0" w:space="0" w:color="auto"/>
            <w:left w:val="none" w:sz="0" w:space="0" w:color="auto"/>
            <w:bottom w:val="none" w:sz="0" w:space="0" w:color="auto"/>
            <w:right w:val="none" w:sz="0" w:space="0" w:color="auto"/>
          </w:divBdr>
        </w:div>
        <w:div w:id="262301633">
          <w:marLeft w:val="0"/>
          <w:marRight w:val="0"/>
          <w:marTop w:val="0"/>
          <w:marBottom w:val="0"/>
          <w:divBdr>
            <w:top w:val="none" w:sz="0" w:space="0" w:color="auto"/>
            <w:left w:val="none" w:sz="0" w:space="0" w:color="auto"/>
            <w:bottom w:val="none" w:sz="0" w:space="0" w:color="auto"/>
            <w:right w:val="none" w:sz="0" w:space="0" w:color="auto"/>
          </w:divBdr>
        </w:div>
        <w:div w:id="253173362">
          <w:marLeft w:val="0"/>
          <w:marRight w:val="0"/>
          <w:marTop w:val="0"/>
          <w:marBottom w:val="0"/>
          <w:divBdr>
            <w:top w:val="none" w:sz="0" w:space="0" w:color="auto"/>
            <w:left w:val="none" w:sz="0" w:space="0" w:color="auto"/>
            <w:bottom w:val="none" w:sz="0" w:space="0" w:color="auto"/>
            <w:right w:val="none" w:sz="0" w:space="0" w:color="auto"/>
          </w:divBdr>
        </w:div>
        <w:div w:id="65495051">
          <w:marLeft w:val="0"/>
          <w:marRight w:val="0"/>
          <w:marTop w:val="0"/>
          <w:marBottom w:val="0"/>
          <w:divBdr>
            <w:top w:val="none" w:sz="0" w:space="0" w:color="auto"/>
            <w:left w:val="none" w:sz="0" w:space="0" w:color="auto"/>
            <w:bottom w:val="none" w:sz="0" w:space="0" w:color="auto"/>
            <w:right w:val="none" w:sz="0" w:space="0" w:color="auto"/>
          </w:divBdr>
        </w:div>
        <w:div w:id="438187350">
          <w:marLeft w:val="0"/>
          <w:marRight w:val="0"/>
          <w:marTop w:val="0"/>
          <w:marBottom w:val="0"/>
          <w:divBdr>
            <w:top w:val="none" w:sz="0" w:space="0" w:color="auto"/>
            <w:left w:val="none" w:sz="0" w:space="0" w:color="auto"/>
            <w:bottom w:val="none" w:sz="0" w:space="0" w:color="auto"/>
            <w:right w:val="none" w:sz="0" w:space="0" w:color="auto"/>
          </w:divBdr>
        </w:div>
        <w:div w:id="686372585">
          <w:marLeft w:val="0"/>
          <w:marRight w:val="0"/>
          <w:marTop w:val="0"/>
          <w:marBottom w:val="0"/>
          <w:divBdr>
            <w:top w:val="none" w:sz="0" w:space="0" w:color="auto"/>
            <w:left w:val="none" w:sz="0" w:space="0" w:color="auto"/>
            <w:bottom w:val="none" w:sz="0" w:space="0" w:color="auto"/>
            <w:right w:val="none" w:sz="0" w:space="0" w:color="auto"/>
          </w:divBdr>
        </w:div>
      </w:divsChild>
    </w:div>
    <w:div w:id="1444108554">
      <w:bodyDiv w:val="1"/>
      <w:marLeft w:val="0"/>
      <w:marRight w:val="0"/>
      <w:marTop w:val="0"/>
      <w:marBottom w:val="0"/>
      <w:divBdr>
        <w:top w:val="none" w:sz="0" w:space="0" w:color="auto"/>
        <w:left w:val="none" w:sz="0" w:space="0" w:color="auto"/>
        <w:bottom w:val="none" w:sz="0" w:space="0" w:color="auto"/>
        <w:right w:val="none" w:sz="0" w:space="0" w:color="auto"/>
      </w:divBdr>
    </w:div>
    <w:div w:id="1647471899">
      <w:bodyDiv w:val="1"/>
      <w:marLeft w:val="0"/>
      <w:marRight w:val="0"/>
      <w:marTop w:val="0"/>
      <w:marBottom w:val="0"/>
      <w:divBdr>
        <w:top w:val="none" w:sz="0" w:space="0" w:color="auto"/>
        <w:left w:val="none" w:sz="0" w:space="0" w:color="auto"/>
        <w:bottom w:val="none" w:sz="0" w:space="0" w:color="auto"/>
        <w:right w:val="none" w:sz="0" w:space="0" w:color="auto"/>
      </w:divBdr>
    </w:div>
    <w:div w:id="1682390900">
      <w:bodyDiv w:val="1"/>
      <w:marLeft w:val="0"/>
      <w:marRight w:val="0"/>
      <w:marTop w:val="0"/>
      <w:marBottom w:val="0"/>
      <w:divBdr>
        <w:top w:val="none" w:sz="0" w:space="0" w:color="auto"/>
        <w:left w:val="none" w:sz="0" w:space="0" w:color="auto"/>
        <w:bottom w:val="none" w:sz="0" w:space="0" w:color="auto"/>
        <w:right w:val="none" w:sz="0" w:space="0" w:color="auto"/>
      </w:divBdr>
    </w:div>
    <w:div w:id="1890455974">
      <w:bodyDiv w:val="1"/>
      <w:marLeft w:val="0"/>
      <w:marRight w:val="0"/>
      <w:marTop w:val="0"/>
      <w:marBottom w:val="0"/>
      <w:divBdr>
        <w:top w:val="none" w:sz="0" w:space="0" w:color="auto"/>
        <w:left w:val="none" w:sz="0" w:space="0" w:color="auto"/>
        <w:bottom w:val="none" w:sz="0" w:space="0" w:color="auto"/>
        <w:right w:val="none" w:sz="0" w:space="0" w:color="auto"/>
      </w:divBdr>
    </w:div>
    <w:div w:id="2124612701">
      <w:bodyDiv w:val="1"/>
      <w:marLeft w:val="0"/>
      <w:marRight w:val="0"/>
      <w:marTop w:val="0"/>
      <w:marBottom w:val="0"/>
      <w:divBdr>
        <w:top w:val="none" w:sz="0" w:space="0" w:color="auto"/>
        <w:left w:val="none" w:sz="0" w:space="0" w:color="auto"/>
        <w:bottom w:val="none" w:sz="0" w:space="0" w:color="auto"/>
        <w:right w:val="none" w:sz="0" w:space="0" w:color="auto"/>
      </w:divBdr>
      <w:divsChild>
        <w:div w:id="622658413">
          <w:marLeft w:val="0"/>
          <w:marRight w:val="0"/>
          <w:marTop w:val="0"/>
          <w:marBottom w:val="0"/>
          <w:divBdr>
            <w:top w:val="none" w:sz="0" w:space="0" w:color="auto"/>
            <w:left w:val="none" w:sz="0" w:space="0" w:color="auto"/>
            <w:bottom w:val="none" w:sz="0" w:space="0" w:color="auto"/>
            <w:right w:val="none" w:sz="0" w:space="0" w:color="auto"/>
          </w:divBdr>
          <w:divsChild>
            <w:div w:id="1312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zfilings.com/toolkit/sbg/finance/bookkeeping/daily-recording-of-business-transactions.aspx" TargetMode="External"/><Relationship Id="rId13" Type="http://schemas.openxmlformats.org/officeDocument/2006/relationships/hyperlink" Target="http://www.bizfilings.com/toolkit/sbg/finance/bookkeeping/basic-bookkeeping-working-with-accountants.aspx"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bizfilings.com/toolkit/sbg/finance/bookkeeping/maintaining-a-general-ledg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zfilings.com/toolkit/sbg/finance/bookkeeping/preparing-financial-statements.aspx" TargetMode="External"/><Relationship Id="rId11" Type="http://schemas.openxmlformats.org/officeDocument/2006/relationships/hyperlink" Target="http://www.bizfilings.com/toolkit/sbg/finance/bookkeeping/maintaining-a-general-ledger.aspx" TargetMode="External"/><Relationship Id="rId5" Type="http://schemas.openxmlformats.org/officeDocument/2006/relationships/hyperlink" Target="http://www.bizfilings.com/toolkit/sbg/finance/bookkeeping/daily-recording-of-business-transactions.aspx" TargetMode="External"/><Relationship Id="rId15" Type="http://schemas.openxmlformats.org/officeDocument/2006/relationships/theme" Target="theme/theme1.xml"/><Relationship Id="rId10" Type="http://schemas.openxmlformats.org/officeDocument/2006/relationships/hyperlink" Target="http://www.bizfilings.com/toolkit/sbg/finance/bookkeeping/maintaining-a-general-ledger.aspx" TargetMode="External"/><Relationship Id="rId4" Type="http://schemas.openxmlformats.org/officeDocument/2006/relationships/webSettings" Target="webSettings.xml"/><Relationship Id="rId9" Type="http://schemas.openxmlformats.org/officeDocument/2006/relationships/hyperlink" Target="http://www.bizfilings.com/toolkit/sbg/finance/bookkeeping/accounting-for-cash-transaction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melkamu.A</dc:creator>
  <cp:lastModifiedBy>fire7-</cp:lastModifiedBy>
  <cp:revision>2</cp:revision>
  <dcterms:created xsi:type="dcterms:W3CDTF">2022-01-24T12:51:00Z</dcterms:created>
  <dcterms:modified xsi:type="dcterms:W3CDTF">2022-01-24T12:51:00Z</dcterms:modified>
</cp:coreProperties>
</file>